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434" w:rsidRDefault="00FD2434" w:rsidP="00FD2434">
      <w:pPr>
        <w:jc w:val="center"/>
        <w:rPr>
          <w:b/>
          <w:sz w:val="72"/>
          <w:szCs w:val="72"/>
        </w:rPr>
      </w:pPr>
      <w:bookmarkStart w:id="0" w:name="_GoBack"/>
      <w:bookmarkEnd w:id="0"/>
    </w:p>
    <w:p w:rsidR="00FD2434" w:rsidRDefault="00FD2434" w:rsidP="00FD2434">
      <w:pPr>
        <w:jc w:val="center"/>
        <w:rPr>
          <w:b/>
          <w:sz w:val="72"/>
          <w:szCs w:val="72"/>
        </w:rPr>
      </w:pPr>
    </w:p>
    <w:p w:rsidR="00FD2434" w:rsidRDefault="00FD2434" w:rsidP="00FD2434">
      <w:pPr>
        <w:jc w:val="center"/>
        <w:rPr>
          <w:b/>
          <w:sz w:val="72"/>
          <w:szCs w:val="72"/>
        </w:rPr>
      </w:pPr>
    </w:p>
    <w:p w:rsidR="00FD2434" w:rsidRPr="00FD2434" w:rsidRDefault="00FD2434" w:rsidP="00FD2434">
      <w:pPr>
        <w:jc w:val="center"/>
        <w:rPr>
          <w:b/>
          <w:sz w:val="72"/>
          <w:szCs w:val="72"/>
        </w:rPr>
      </w:pPr>
      <w:r w:rsidRPr="00FD2434">
        <w:rPr>
          <w:b/>
          <w:sz w:val="72"/>
          <w:szCs w:val="72"/>
        </w:rPr>
        <w:t>Virus Portfolio</w:t>
      </w:r>
    </w:p>
    <w:p w:rsidR="00FD2434" w:rsidRDefault="00FD2434" w:rsidP="00FD2434">
      <w:pPr>
        <w:jc w:val="center"/>
      </w:pPr>
    </w:p>
    <w:p w:rsidR="00FD2434" w:rsidRDefault="00FD2434" w:rsidP="00FD2434">
      <w:pPr>
        <w:jc w:val="center"/>
      </w:pPr>
    </w:p>
    <w:p w:rsidR="00FD2434" w:rsidRDefault="00FD2434" w:rsidP="00FD2434">
      <w:pPr>
        <w:jc w:val="center"/>
        <w:rPr>
          <w:sz w:val="44"/>
          <w:szCs w:val="44"/>
        </w:rPr>
      </w:pPr>
      <w:r>
        <w:rPr>
          <w:sz w:val="44"/>
          <w:szCs w:val="44"/>
        </w:rPr>
        <w:t>Bovine Viral Diarrhea</w:t>
      </w:r>
      <w:r w:rsidR="00D21DA2">
        <w:rPr>
          <w:sz w:val="44"/>
          <w:szCs w:val="44"/>
        </w:rPr>
        <w:t xml:space="preserve"> Virus</w:t>
      </w:r>
    </w:p>
    <w:p w:rsidR="00FD2434" w:rsidRDefault="00FD2434" w:rsidP="00FD2434">
      <w:pPr>
        <w:jc w:val="center"/>
        <w:rPr>
          <w:sz w:val="44"/>
          <w:szCs w:val="44"/>
        </w:rPr>
      </w:pPr>
      <w:r>
        <w:rPr>
          <w:sz w:val="44"/>
          <w:szCs w:val="44"/>
        </w:rPr>
        <w:t>Canine Parvovirus</w:t>
      </w:r>
      <w:r w:rsidR="002F5642">
        <w:rPr>
          <w:sz w:val="44"/>
          <w:szCs w:val="44"/>
        </w:rPr>
        <w:t xml:space="preserve"> Disease</w:t>
      </w:r>
    </w:p>
    <w:p w:rsidR="00FD2434" w:rsidRDefault="00FD2434" w:rsidP="00FD2434">
      <w:pPr>
        <w:jc w:val="center"/>
        <w:rPr>
          <w:sz w:val="44"/>
          <w:szCs w:val="44"/>
        </w:rPr>
      </w:pPr>
      <w:r>
        <w:rPr>
          <w:sz w:val="44"/>
          <w:szCs w:val="44"/>
        </w:rPr>
        <w:t>Feline Leukemia Virus</w:t>
      </w:r>
    </w:p>
    <w:p w:rsidR="00FD2434" w:rsidRDefault="00FD2434" w:rsidP="00FD2434">
      <w:pPr>
        <w:jc w:val="center"/>
        <w:rPr>
          <w:sz w:val="44"/>
          <w:szCs w:val="44"/>
        </w:rPr>
      </w:pPr>
      <w:r>
        <w:rPr>
          <w:sz w:val="44"/>
          <w:szCs w:val="44"/>
        </w:rPr>
        <w:t>Pseudorabies</w:t>
      </w:r>
    </w:p>
    <w:p w:rsidR="00FD2434" w:rsidRDefault="00FD2434" w:rsidP="00FD2434">
      <w:pPr>
        <w:jc w:val="center"/>
        <w:rPr>
          <w:sz w:val="44"/>
          <w:szCs w:val="44"/>
        </w:rPr>
      </w:pPr>
      <w:r>
        <w:rPr>
          <w:sz w:val="44"/>
          <w:szCs w:val="44"/>
        </w:rPr>
        <w:t>Psittacine Beak and Feather Disease</w:t>
      </w:r>
    </w:p>
    <w:p w:rsidR="00FD2434" w:rsidRDefault="00FD2434" w:rsidP="00665FB3">
      <w:pPr>
        <w:rPr>
          <w:sz w:val="44"/>
          <w:szCs w:val="44"/>
        </w:rPr>
      </w:pPr>
    </w:p>
    <w:p w:rsidR="00FD2434" w:rsidRDefault="00FD2434" w:rsidP="00FD2434">
      <w:pPr>
        <w:jc w:val="center"/>
        <w:rPr>
          <w:sz w:val="36"/>
          <w:szCs w:val="36"/>
        </w:rPr>
      </w:pPr>
    </w:p>
    <w:p w:rsidR="00FD2434" w:rsidRPr="00FD2434" w:rsidRDefault="00FD2434" w:rsidP="00FD2434">
      <w:pPr>
        <w:jc w:val="center"/>
        <w:rPr>
          <w:sz w:val="36"/>
          <w:szCs w:val="36"/>
        </w:rPr>
      </w:pPr>
      <w:r>
        <w:rPr>
          <w:sz w:val="36"/>
          <w:szCs w:val="36"/>
        </w:rPr>
        <w:t>By: Amanda Thomas</w:t>
      </w:r>
    </w:p>
    <w:p w:rsidR="00FD2434" w:rsidRDefault="00FD2434" w:rsidP="008C5A51"/>
    <w:p w:rsidR="00FD2434" w:rsidRDefault="00FD2434" w:rsidP="008C5A51"/>
    <w:p w:rsidR="00FD2434" w:rsidRDefault="00FD2434" w:rsidP="008C5A51"/>
    <w:p w:rsidR="00FD2434" w:rsidRDefault="00FD2434" w:rsidP="008C5A51"/>
    <w:p w:rsidR="00FD2434" w:rsidRDefault="00FD2434" w:rsidP="008C5A51"/>
    <w:p w:rsidR="00FD2434" w:rsidRDefault="00FD2434" w:rsidP="008C5A51"/>
    <w:p w:rsidR="00FD2434" w:rsidRDefault="00FD2434" w:rsidP="008C5A51"/>
    <w:p w:rsidR="00FD2434" w:rsidRDefault="00FD2434" w:rsidP="008C5A51"/>
    <w:p w:rsidR="00FD2434" w:rsidRDefault="00FD2434" w:rsidP="008C5A51"/>
    <w:p w:rsidR="00FD2434" w:rsidRDefault="00FD2434" w:rsidP="008C5A51"/>
    <w:p w:rsidR="00FD2434" w:rsidRDefault="00FD2434" w:rsidP="008C5A51"/>
    <w:p w:rsidR="00FD2434" w:rsidRDefault="00FD2434" w:rsidP="008C5A51"/>
    <w:p w:rsidR="00FD2434" w:rsidRDefault="00FD2434" w:rsidP="008C5A51"/>
    <w:p w:rsidR="00FD2434" w:rsidRDefault="00FD2434" w:rsidP="008C5A51"/>
    <w:p w:rsidR="00FD2434" w:rsidRDefault="00FD2434" w:rsidP="008C5A51"/>
    <w:p w:rsidR="00FD2434" w:rsidRDefault="00FD2434" w:rsidP="008C5A51"/>
    <w:p w:rsidR="00FD2434" w:rsidRDefault="00FD2434" w:rsidP="008C5A51"/>
    <w:p w:rsidR="00FD2434" w:rsidRDefault="00FD2434" w:rsidP="008C5A51"/>
    <w:p w:rsidR="00FD2434" w:rsidRDefault="00D21DA2" w:rsidP="008C5A51">
      <w:pPr>
        <w:pBdr>
          <w:bottom w:val="single" w:sz="12" w:space="1" w:color="auto"/>
        </w:pBdr>
        <w:rPr>
          <w:sz w:val="36"/>
          <w:szCs w:val="36"/>
        </w:rPr>
      </w:pPr>
      <w:r>
        <w:rPr>
          <w:sz w:val="36"/>
          <w:szCs w:val="36"/>
        </w:rPr>
        <w:lastRenderedPageBreak/>
        <w:t>Bovine Viral Diarrhea Virus</w:t>
      </w:r>
    </w:p>
    <w:p w:rsidR="006714A6" w:rsidRDefault="006714A6" w:rsidP="008C5A51">
      <w:pPr>
        <w:rPr>
          <w:sz w:val="36"/>
          <w:szCs w:val="36"/>
        </w:rPr>
      </w:pPr>
    </w:p>
    <w:p w:rsidR="006714A6" w:rsidRDefault="008F70EB" w:rsidP="00583200">
      <w:pPr>
        <w:spacing w:line="360" w:lineRule="auto"/>
      </w:pPr>
      <w:r>
        <w:rPr>
          <w:noProof/>
        </w:rPr>
        <w:drawing>
          <wp:anchor distT="0" distB="0" distL="114300" distR="114300" simplePos="0" relativeHeight="251659264" behindDoc="0" locked="0" layoutInCell="1" allowOverlap="1">
            <wp:simplePos x="0" y="0"/>
            <wp:positionH relativeFrom="column">
              <wp:posOffset>3162300</wp:posOffset>
            </wp:positionH>
            <wp:positionV relativeFrom="paragraph">
              <wp:posOffset>20320</wp:posOffset>
            </wp:positionV>
            <wp:extent cx="2019300" cy="192087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19300" cy="1920875"/>
                    </a:xfrm>
                    <a:prstGeom prst="rect">
                      <a:avLst/>
                    </a:prstGeom>
                  </pic:spPr>
                </pic:pic>
              </a:graphicData>
            </a:graphic>
          </wp:anchor>
        </w:drawing>
      </w:r>
      <w:r w:rsidR="00C12381">
        <w:t>F</w:t>
      </w:r>
      <w:r w:rsidR="006714A6">
        <w:t>amily: F</w:t>
      </w:r>
      <w:r w:rsidR="00C12381">
        <w:t xml:space="preserve">laviviridae </w:t>
      </w:r>
    </w:p>
    <w:p w:rsidR="00583200" w:rsidRDefault="006714A6" w:rsidP="00583200">
      <w:pPr>
        <w:spacing w:line="360" w:lineRule="auto"/>
      </w:pPr>
      <w:r>
        <w:t>G</w:t>
      </w:r>
      <w:r w:rsidR="00C12381">
        <w:t>enus</w:t>
      </w:r>
      <w:r>
        <w:t>:</w:t>
      </w:r>
      <w:r w:rsidR="00C12381">
        <w:t xml:space="preserve"> </w:t>
      </w:r>
      <w:r w:rsidR="00C12381">
        <w:rPr>
          <w:i/>
        </w:rPr>
        <w:t>Pestivirus</w:t>
      </w:r>
      <w:r w:rsidR="00C12381">
        <w:tab/>
      </w:r>
    </w:p>
    <w:p w:rsidR="00CB4326" w:rsidRDefault="00C12381" w:rsidP="00583200">
      <w:pPr>
        <w:spacing w:line="360" w:lineRule="auto"/>
      </w:pPr>
      <w:r>
        <w:tab/>
      </w:r>
    </w:p>
    <w:p w:rsidR="006714A6" w:rsidRDefault="00D85F37" w:rsidP="00583200">
      <w:pPr>
        <w:spacing w:line="360" w:lineRule="auto"/>
      </w:pPr>
      <w:r>
        <w:t>Virion Properties:</w:t>
      </w:r>
    </w:p>
    <w:p w:rsidR="00D85F37" w:rsidRDefault="00D85F37" w:rsidP="00583200">
      <w:pPr>
        <w:spacing w:line="360" w:lineRule="auto"/>
      </w:pPr>
      <w:r>
        <w:tab/>
        <w:t>(+)ssRNA</w:t>
      </w:r>
    </w:p>
    <w:p w:rsidR="00D85F37" w:rsidRDefault="00D85F37" w:rsidP="00583200">
      <w:pPr>
        <w:spacing w:line="360" w:lineRule="auto"/>
        <w:ind w:firstLine="720"/>
      </w:pPr>
      <w:r>
        <w:t>Icosahedral</w:t>
      </w:r>
    </w:p>
    <w:p w:rsidR="00D85F37" w:rsidRDefault="00D85F37" w:rsidP="00583200">
      <w:pPr>
        <w:spacing w:line="360" w:lineRule="auto"/>
        <w:ind w:firstLine="720"/>
      </w:pPr>
      <w:r>
        <w:t>Spherical</w:t>
      </w:r>
    </w:p>
    <w:p w:rsidR="00D85F37" w:rsidRDefault="00D85F37" w:rsidP="00583200">
      <w:pPr>
        <w:spacing w:line="360" w:lineRule="auto"/>
      </w:pPr>
      <w:r>
        <w:tab/>
        <w:t>50nm in diameter</w:t>
      </w:r>
    </w:p>
    <w:p w:rsidR="00D85F37" w:rsidRDefault="00D85F37" w:rsidP="00583200">
      <w:pPr>
        <w:spacing w:line="360" w:lineRule="auto"/>
      </w:pPr>
      <w:r>
        <w:tab/>
        <w:t>Enveloped</w:t>
      </w:r>
    </w:p>
    <w:p w:rsidR="00D85F37" w:rsidRDefault="00D85F37" w:rsidP="008C5A51"/>
    <w:p w:rsidR="00D85F37" w:rsidRPr="00D85F37" w:rsidRDefault="00D85F37" w:rsidP="00583200">
      <w:pPr>
        <w:spacing w:line="480" w:lineRule="auto"/>
      </w:pPr>
      <w:r>
        <w:t xml:space="preserve">The viral genome contains a single long open reading frame encoding for 10 proteins.  Virions contain four protein for the </w:t>
      </w:r>
      <w:r>
        <w:rPr>
          <w:i/>
        </w:rPr>
        <w:t xml:space="preserve">Pestivirus </w:t>
      </w:r>
      <w:r>
        <w:t xml:space="preserve">encoded at the 5’ end and nonstructural protein at the 3’ end. </w:t>
      </w:r>
      <w:r w:rsidR="008F70EB">
        <w:t>Viral proteins include the nucleocapsid protein prM, the peplomer glycoproteins E1 and E2. The nonstructural of seven to eight includes RNA-dependent polymerase NS5 and NS3 which is responsible for cleavage of some polyproteins. These are indicated in the picture below.</w:t>
      </w:r>
    </w:p>
    <w:p w:rsidR="00583200" w:rsidRDefault="008F70EB" w:rsidP="00583200">
      <w:pPr>
        <w:spacing w:line="480" w:lineRule="auto"/>
      </w:pPr>
      <w:r>
        <w:rPr>
          <w:noProof/>
        </w:rPr>
        <w:drawing>
          <wp:anchor distT="0" distB="0" distL="114300" distR="114300" simplePos="0" relativeHeight="251661312" behindDoc="0" locked="0" layoutInCell="1" allowOverlap="1">
            <wp:simplePos x="0" y="0"/>
            <wp:positionH relativeFrom="column">
              <wp:posOffset>990600</wp:posOffset>
            </wp:positionH>
            <wp:positionV relativeFrom="paragraph">
              <wp:posOffset>244475</wp:posOffset>
            </wp:positionV>
            <wp:extent cx="3648075" cy="1257300"/>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48075" cy="1257300"/>
                    </a:xfrm>
                    <a:prstGeom prst="rect">
                      <a:avLst/>
                    </a:prstGeom>
                  </pic:spPr>
                </pic:pic>
              </a:graphicData>
            </a:graphic>
          </wp:anchor>
        </w:drawing>
      </w:r>
      <w:r w:rsidR="00D85F37">
        <w:tab/>
      </w:r>
    </w:p>
    <w:p w:rsidR="008F70EB" w:rsidRDefault="008F70EB" w:rsidP="00583200">
      <w:pPr>
        <w:spacing w:line="480" w:lineRule="auto"/>
      </w:pPr>
      <w:r>
        <w:t>Replication:</w:t>
      </w:r>
    </w:p>
    <w:p w:rsidR="008F70EB" w:rsidRDefault="00994A97" w:rsidP="00583200">
      <w:pPr>
        <w:spacing w:line="480" w:lineRule="auto"/>
      </w:pPr>
      <w:r>
        <w:t xml:space="preserve">BVDV replicates well in cell cultures in the host embryonic fibroblast or kidney cells.  The virus enters the cell via receptor mediated endocytosis with the help of the Fc </w:t>
      </w:r>
      <w:r>
        <w:lastRenderedPageBreak/>
        <w:t xml:space="preserve">receptor helping with attachment. The virus then proceeds to </w:t>
      </w:r>
      <w:r w:rsidR="00296B31">
        <w:t xml:space="preserve">replicate the cytoplasm of the cell.  With the help of host cells processes postitve strained RNA is synthesized. The mRNA produced is the genome in which the polyprotein is formed and structural and nonstructural proteins will be made from. </w:t>
      </w:r>
      <w:r>
        <w:t>Virion assembly occurs in the endoplasmic reticulum. Fully formed virions appear in the cisternae of the endopla</w:t>
      </w:r>
      <w:r w:rsidR="00296B31">
        <w:t>s</w:t>
      </w:r>
      <w:r>
        <w:t xml:space="preserve">mic reticulum and released via exocytosis or cell lysis.  </w:t>
      </w:r>
    </w:p>
    <w:p w:rsidR="00994A97" w:rsidRDefault="00994A97" w:rsidP="00583200">
      <w:pPr>
        <w:spacing w:line="480" w:lineRule="auto"/>
      </w:pPr>
    </w:p>
    <w:p w:rsidR="00296B31" w:rsidRDefault="00296B31" w:rsidP="00583200">
      <w:pPr>
        <w:spacing w:line="480" w:lineRule="auto"/>
      </w:pPr>
      <w:r>
        <w:t>Clinical Features:</w:t>
      </w:r>
    </w:p>
    <w:p w:rsidR="00994A97" w:rsidRDefault="00994A97" w:rsidP="00583200">
      <w:pPr>
        <w:spacing w:line="480" w:lineRule="auto"/>
      </w:pPr>
      <w:r>
        <w:t xml:space="preserve">There are two types of disease one being </w:t>
      </w:r>
      <w:r w:rsidR="00296B31">
        <w:t xml:space="preserve">acute and </w:t>
      </w:r>
      <w:r>
        <w:t xml:space="preserve">noncytopathic (BVD) and the other being </w:t>
      </w:r>
      <w:r w:rsidR="00296B31">
        <w:t xml:space="preserve">chronic and persistant </w:t>
      </w:r>
      <w:r>
        <w:t xml:space="preserve">cytopathic mucosal disease. Mucosal Disease (MD) </w:t>
      </w:r>
    </w:p>
    <w:p w:rsidR="00296B31" w:rsidRDefault="00296B31" w:rsidP="00583200">
      <w:pPr>
        <w:spacing w:line="480" w:lineRule="auto"/>
      </w:pPr>
    </w:p>
    <w:p w:rsidR="00CB4326" w:rsidRDefault="00AC4364" w:rsidP="00583200">
      <w:pPr>
        <w:spacing w:line="480" w:lineRule="auto"/>
      </w:pPr>
      <w:r>
        <w:rPr>
          <w:noProof/>
        </w:rPr>
        <w:drawing>
          <wp:anchor distT="0" distB="0" distL="114300" distR="114300" simplePos="0" relativeHeight="251663360" behindDoc="0" locked="0" layoutInCell="1" allowOverlap="1">
            <wp:simplePos x="0" y="0"/>
            <wp:positionH relativeFrom="column">
              <wp:posOffset>2991485</wp:posOffset>
            </wp:positionH>
            <wp:positionV relativeFrom="paragraph">
              <wp:posOffset>838200</wp:posOffset>
            </wp:positionV>
            <wp:extent cx="1828800" cy="141986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1419860"/>
                    </a:xfrm>
                    <a:prstGeom prst="rect">
                      <a:avLst/>
                    </a:prstGeom>
                  </pic:spPr>
                </pic:pic>
              </a:graphicData>
            </a:graphic>
          </wp:anchor>
        </w:drawing>
      </w:r>
      <w:r w:rsidR="00CB4326">
        <w:t>First described in 1946</w:t>
      </w:r>
      <w:r w:rsidR="00296B31">
        <w:t>, the original BVDV was found in Ithaca, New York and showed the following c</w:t>
      </w:r>
      <w:r w:rsidR="00CB4326">
        <w:t>haracteristics:</w:t>
      </w:r>
    </w:p>
    <w:p w:rsidR="00CB4326" w:rsidRDefault="00CB4326" w:rsidP="00583200">
      <w:pPr>
        <w:spacing w:line="360" w:lineRule="auto"/>
        <w:ind w:firstLine="720"/>
      </w:pPr>
      <w:r>
        <w:t>Leukopenia</w:t>
      </w:r>
      <w:r w:rsidR="00AC4364">
        <w:t xml:space="preserve"> </w:t>
      </w:r>
      <w:r w:rsidR="00AC4364">
        <w:tab/>
      </w:r>
      <w:r w:rsidR="00AC4364">
        <w:tab/>
      </w:r>
      <w:r w:rsidR="008C5A51">
        <w:tab/>
      </w:r>
    </w:p>
    <w:p w:rsidR="00CB4326" w:rsidRDefault="00CB4326" w:rsidP="00583200">
      <w:pPr>
        <w:spacing w:line="360" w:lineRule="auto"/>
        <w:ind w:firstLine="720"/>
      </w:pPr>
      <w:r>
        <w:t>High fever</w:t>
      </w:r>
    </w:p>
    <w:p w:rsidR="00CB4326" w:rsidRDefault="00CB4326" w:rsidP="00583200">
      <w:pPr>
        <w:spacing w:line="360" w:lineRule="auto"/>
        <w:ind w:firstLine="720"/>
      </w:pPr>
      <w:r>
        <w:t>Depression</w:t>
      </w:r>
      <w:r w:rsidR="00D85F37" w:rsidRPr="00D85F37">
        <w:rPr>
          <w:noProof/>
        </w:rPr>
        <w:t xml:space="preserve"> </w:t>
      </w:r>
    </w:p>
    <w:p w:rsidR="00CB4326" w:rsidRDefault="00CB4326" w:rsidP="00583200">
      <w:pPr>
        <w:spacing w:line="360" w:lineRule="auto"/>
        <w:ind w:firstLine="720"/>
      </w:pPr>
      <w:r>
        <w:t>Diarrhea</w:t>
      </w:r>
      <w:r w:rsidR="00AC4364" w:rsidRPr="00AC4364">
        <w:rPr>
          <w:noProof/>
        </w:rPr>
        <w:t xml:space="preserve"> </w:t>
      </w:r>
    </w:p>
    <w:p w:rsidR="00CB4326" w:rsidRDefault="00CB4326" w:rsidP="00583200">
      <w:pPr>
        <w:spacing w:line="360" w:lineRule="auto"/>
        <w:ind w:firstLine="720"/>
      </w:pPr>
      <w:r>
        <w:t>Gastrointestinal erosions</w:t>
      </w:r>
    </w:p>
    <w:p w:rsidR="00CB4326" w:rsidRDefault="00CB4326" w:rsidP="00583200">
      <w:pPr>
        <w:spacing w:line="360" w:lineRule="auto"/>
        <w:ind w:firstLine="720"/>
      </w:pPr>
      <w:r>
        <w:t>Hemorrhages various tissues</w:t>
      </w:r>
    </w:p>
    <w:p w:rsidR="00CB4326" w:rsidRDefault="00AC4364" w:rsidP="00583200">
      <w:pPr>
        <w:spacing w:line="480" w:lineRule="auto"/>
        <w:ind w:firstLine="720"/>
      </w:pPr>
      <w:r>
        <w:tab/>
      </w:r>
      <w:r>
        <w:tab/>
      </w:r>
      <w:r>
        <w:tab/>
      </w:r>
      <w:r>
        <w:tab/>
      </w:r>
      <w:r>
        <w:tab/>
      </w:r>
      <w:r>
        <w:tab/>
        <w:t>Erosions in the GIT</w:t>
      </w:r>
    </w:p>
    <w:p w:rsidR="00583200" w:rsidRDefault="00583200" w:rsidP="00583200">
      <w:pPr>
        <w:spacing w:line="480" w:lineRule="auto"/>
        <w:ind w:firstLine="720"/>
      </w:pPr>
    </w:p>
    <w:p w:rsidR="00CB4326" w:rsidRDefault="00296B31" w:rsidP="00583200">
      <w:pPr>
        <w:spacing w:line="480" w:lineRule="auto"/>
      </w:pPr>
      <w:r>
        <w:t>There is also d</w:t>
      </w:r>
      <w:r w:rsidR="00CB4326">
        <w:t>ecreased milk production</w:t>
      </w:r>
      <w:r>
        <w:t>, Fetal abortions 10 to 3 months after the infection and lesions that resemble that of rinderpest.</w:t>
      </w:r>
    </w:p>
    <w:p w:rsidR="00CB4326" w:rsidRDefault="00CB4326" w:rsidP="00583200">
      <w:pPr>
        <w:spacing w:line="480" w:lineRule="auto"/>
      </w:pPr>
    </w:p>
    <w:p w:rsidR="00CB4326" w:rsidRDefault="00CB4326" w:rsidP="00583200">
      <w:pPr>
        <w:spacing w:line="480" w:lineRule="auto"/>
      </w:pPr>
      <w:r>
        <w:lastRenderedPageBreak/>
        <w:t>Mucosal disease more severe</w:t>
      </w:r>
      <w:r w:rsidR="00AC4364">
        <w:t xml:space="preserve"> and found later than the original BVDV in Canada. This type of Bovine Viral Disease Virus is thought to be a mutation in the original virus that has progessed to be a more severe form causing more issues. Because of it’s potential latency this virus can be spread to the fetus in a cow that was not known to have the disease and therefore was unknowingly bred. The classical clinical characteristics are:</w:t>
      </w:r>
    </w:p>
    <w:p w:rsidR="00CB4326" w:rsidRDefault="00AC4364" w:rsidP="00583200">
      <w:pPr>
        <w:spacing w:line="360" w:lineRule="auto"/>
        <w:ind w:firstLine="720"/>
      </w:pPr>
      <w:r>
        <w:rPr>
          <w:noProof/>
        </w:rPr>
        <w:drawing>
          <wp:anchor distT="0" distB="0" distL="114300" distR="114300" simplePos="0" relativeHeight="251662336" behindDoc="0" locked="0" layoutInCell="1" allowOverlap="1">
            <wp:simplePos x="0" y="0"/>
            <wp:positionH relativeFrom="column">
              <wp:posOffset>4114800</wp:posOffset>
            </wp:positionH>
            <wp:positionV relativeFrom="paragraph">
              <wp:posOffset>230505</wp:posOffset>
            </wp:positionV>
            <wp:extent cx="1390650" cy="21297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0650" cy="2129790"/>
                    </a:xfrm>
                    <a:prstGeom prst="rect">
                      <a:avLst/>
                    </a:prstGeom>
                  </pic:spPr>
                </pic:pic>
              </a:graphicData>
            </a:graphic>
          </wp:anchor>
        </w:drawing>
      </w:r>
      <w:r w:rsidR="00CB4326">
        <w:t>Fever</w:t>
      </w:r>
    </w:p>
    <w:p w:rsidR="00CB4326" w:rsidRDefault="00CB4326" w:rsidP="00583200">
      <w:pPr>
        <w:spacing w:line="360" w:lineRule="auto"/>
      </w:pPr>
      <w:r>
        <w:tab/>
        <w:t>Anorexia</w:t>
      </w:r>
    </w:p>
    <w:p w:rsidR="00CB4326" w:rsidRDefault="00CB4326" w:rsidP="00583200">
      <w:pPr>
        <w:spacing w:line="360" w:lineRule="auto"/>
      </w:pPr>
      <w:r>
        <w:tab/>
        <w:t>Depression</w:t>
      </w:r>
    </w:p>
    <w:p w:rsidR="00CB4326" w:rsidRDefault="00CB4326" w:rsidP="00583200">
      <w:pPr>
        <w:spacing w:line="360" w:lineRule="auto"/>
      </w:pPr>
      <w:r>
        <w:tab/>
        <w:t>Profuse salivation</w:t>
      </w:r>
    </w:p>
    <w:p w:rsidR="00CB4326" w:rsidRDefault="00CB4326" w:rsidP="00583200">
      <w:pPr>
        <w:spacing w:line="360" w:lineRule="auto"/>
      </w:pPr>
      <w:r>
        <w:tab/>
        <w:t>Nasal discharge</w:t>
      </w:r>
    </w:p>
    <w:p w:rsidR="00CB4326" w:rsidRDefault="00CB4326" w:rsidP="00583200">
      <w:pPr>
        <w:spacing w:line="360" w:lineRule="auto"/>
      </w:pPr>
      <w:r>
        <w:tab/>
        <w:t>Gastrointestinal hemorrhages</w:t>
      </w:r>
    </w:p>
    <w:p w:rsidR="00CB4326" w:rsidRDefault="00CB4326" w:rsidP="00583200">
      <w:pPr>
        <w:spacing w:line="360" w:lineRule="auto"/>
      </w:pPr>
      <w:r>
        <w:tab/>
        <w:t>Erosions</w:t>
      </w:r>
    </w:p>
    <w:p w:rsidR="00CB4326" w:rsidRDefault="00CB4326" w:rsidP="00583200">
      <w:pPr>
        <w:spacing w:line="360" w:lineRule="auto"/>
      </w:pPr>
      <w:r>
        <w:tab/>
        <w:t>And ulcers</w:t>
      </w:r>
    </w:p>
    <w:p w:rsidR="00CB4326" w:rsidRDefault="00CB4326" w:rsidP="00583200">
      <w:pPr>
        <w:spacing w:line="360" w:lineRule="auto"/>
      </w:pPr>
      <w:r>
        <w:tab/>
        <w:t>Bloody diarrhea</w:t>
      </w:r>
    </w:p>
    <w:p w:rsidR="00AC4364" w:rsidRDefault="00CB4326" w:rsidP="00583200">
      <w:pPr>
        <w:spacing w:line="480" w:lineRule="auto"/>
      </w:pPr>
      <w:r>
        <w:tab/>
      </w:r>
      <w:r w:rsidR="006B1628">
        <w:tab/>
      </w:r>
      <w:r w:rsidR="006B1628">
        <w:tab/>
      </w:r>
      <w:r w:rsidR="006B1628">
        <w:tab/>
      </w:r>
      <w:r w:rsidR="006B1628">
        <w:tab/>
      </w:r>
      <w:r w:rsidR="006B1628">
        <w:tab/>
      </w:r>
      <w:r w:rsidR="006B1628">
        <w:tab/>
      </w:r>
      <w:r w:rsidR="006B1628">
        <w:tab/>
      </w:r>
      <w:r w:rsidR="006B1628">
        <w:tab/>
        <w:t xml:space="preserve"> Lesions of the tongue</w:t>
      </w:r>
    </w:p>
    <w:p w:rsidR="005D081B" w:rsidRDefault="005D081B" w:rsidP="00583200">
      <w:pPr>
        <w:spacing w:line="480" w:lineRule="auto"/>
      </w:pPr>
      <w:r>
        <w:t>Prevention:</w:t>
      </w:r>
    </w:p>
    <w:p w:rsidR="005D081B" w:rsidRDefault="005D081B" w:rsidP="00583200">
      <w:pPr>
        <w:spacing w:line="480" w:lineRule="auto"/>
      </w:pPr>
      <w:r>
        <w:t xml:space="preserve">The transmission of the virus is through animal to animal contact, easily can be transmitted from herd to herd.  Indirect contact through fomites and contaminated food through bodily fluids such as urine, oral and nasal secretions, amniotic fluid and from other infected cattle. The most prevalent transmission is from the persistently infected cow to uninfected cow. Persistently infected cattle include those in which the virus was transmitted in utero and the animal is now persistently infected surviving to breeding age and therefore can continue the cycle and infect the rest of the herd and other herds through breeding programs.  </w:t>
      </w:r>
    </w:p>
    <w:p w:rsidR="005D081B" w:rsidRDefault="005D081B" w:rsidP="00583200">
      <w:pPr>
        <w:spacing w:line="480" w:lineRule="auto"/>
      </w:pPr>
      <w:r>
        <w:t>Immunization is the only control that is currently being used.  Vaccines are administered 6-10 months of age when the passive immunity from the mother has waned.</w:t>
      </w:r>
    </w:p>
    <w:p w:rsidR="00583200" w:rsidRDefault="00583200" w:rsidP="00583200">
      <w:pPr>
        <w:pBdr>
          <w:bottom w:val="single" w:sz="12" w:space="1" w:color="auto"/>
        </w:pBdr>
        <w:rPr>
          <w:sz w:val="36"/>
          <w:szCs w:val="36"/>
        </w:rPr>
      </w:pPr>
      <w:r>
        <w:rPr>
          <w:sz w:val="36"/>
          <w:szCs w:val="36"/>
        </w:rPr>
        <w:lastRenderedPageBreak/>
        <w:t>Canine Parvovirus</w:t>
      </w:r>
      <w:r w:rsidR="002F5642">
        <w:rPr>
          <w:sz w:val="36"/>
          <w:szCs w:val="36"/>
        </w:rPr>
        <w:t xml:space="preserve"> Disease</w:t>
      </w:r>
    </w:p>
    <w:p w:rsidR="00F9482F" w:rsidRDefault="00F9482F" w:rsidP="00583200">
      <w:pPr>
        <w:rPr>
          <w:sz w:val="36"/>
          <w:szCs w:val="36"/>
        </w:rPr>
      </w:pPr>
    </w:p>
    <w:p w:rsidR="00583200" w:rsidRDefault="00F9482F" w:rsidP="00D20DE3">
      <w:pPr>
        <w:spacing w:line="360" w:lineRule="auto"/>
      </w:pPr>
      <w:r>
        <w:rPr>
          <w:noProof/>
        </w:rPr>
        <w:drawing>
          <wp:anchor distT="0" distB="0" distL="114300" distR="114300" simplePos="0" relativeHeight="251664384" behindDoc="0" locked="0" layoutInCell="1" allowOverlap="1">
            <wp:simplePos x="0" y="0"/>
            <wp:positionH relativeFrom="column">
              <wp:posOffset>2562225</wp:posOffset>
            </wp:positionH>
            <wp:positionV relativeFrom="paragraph">
              <wp:posOffset>95885</wp:posOffset>
            </wp:positionV>
            <wp:extent cx="3305175" cy="16383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5175" cy="1638300"/>
                    </a:xfrm>
                    <a:prstGeom prst="rect">
                      <a:avLst/>
                    </a:prstGeom>
                  </pic:spPr>
                </pic:pic>
              </a:graphicData>
            </a:graphic>
          </wp:anchor>
        </w:drawing>
      </w:r>
      <w:r>
        <w:t>Family: Parvoviridae</w:t>
      </w:r>
    </w:p>
    <w:p w:rsidR="00F9482F" w:rsidRDefault="00F9482F" w:rsidP="00D20DE3">
      <w:pPr>
        <w:spacing w:line="360" w:lineRule="auto"/>
        <w:rPr>
          <w:i/>
        </w:rPr>
      </w:pPr>
      <w:r>
        <w:t xml:space="preserve">Subfamily: </w:t>
      </w:r>
      <w:r>
        <w:rPr>
          <w:i/>
        </w:rPr>
        <w:t>Parvovirinae</w:t>
      </w:r>
    </w:p>
    <w:p w:rsidR="00F9482F" w:rsidRDefault="00F9482F" w:rsidP="00D20DE3">
      <w:pPr>
        <w:spacing w:line="360" w:lineRule="auto"/>
        <w:rPr>
          <w:i/>
        </w:rPr>
      </w:pPr>
      <w:r>
        <w:t xml:space="preserve">Genus: </w:t>
      </w:r>
      <w:r>
        <w:rPr>
          <w:i/>
        </w:rPr>
        <w:t>Parvovirus</w:t>
      </w:r>
    </w:p>
    <w:p w:rsidR="00F9482F" w:rsidRDefault="00F9482F" w:rsidP="00D20DE3">
      <w:pPr>
        <w:spacing w:line="360" w:lineRule="auto"/>
        <w:rPr>
          <w:i/>
        </w:rPr>
      </w:pPr>
    </w:p>
    <w:p w:rsidR="00F9482F" w:rsidRDefault="00F9482F" w:rsidP="00D20DE3">
      <w:pPr>
        <w:spacing w:line="360" w:lineRule="auto"/>
      </w:pPr>
      <w:r>
        <w:t>Virion Properties:</w:t>
      </w:r>
    </w:p>
    <w:p w:rsidR="00F9482F" w:rsidRDefault="00F9482F" w:rsidP="00D20DE3">
      <w:pPr>
        <w:spacing w:line="360" w:lineRule="auto"/>
      </w:pPr>
      <w:r>
        <w:tab/>
      </w:r>
      <w:r w:rsidR="00510C4C">
        <w:t xml:space="preserve">(-) </w:t>
      </w:r>
      <w:r>
        <w:t>ssDNA</w:t>
      </w:r>
    </w:p>
    <w:p w:rsidR="00F9482F" w:rsidRDefault="00F9482F" w:rsidP="00D20DE3">
      <w:pPr>
        <w:spacing w:line="360" w:lineRule="auto"/>
      </w:pPr>
      <w:r>
        <w:tab/>
      </w:r>
      <w:r w:rsidR="00144D43">
        <w:t>25nm in diameter</w:t>
      </w:r>
    </w:p>
    <w:p w:rsidR="00144D43" w:rsidRDefault="00144D43" w:rsidP="00D20DE3">
      <w:pPr>
        <w:spacing w:line="360" w:lineRule="auto"/>
      </w:pPr>
      <w:r>
        <w:tab/>
        <w:t>Icosahedral</w:t>
      </w:r>
    </w:p>
    <w:p w:rsidR="00144D43" w:rsidRDefault="00144D43" w:rsidP="00D20DE3">
      <w:pPr>
        <w:spacing w:line="360" w:lineRule="auto"/>
      </w:pPr>
      <w:r>
        <w:tab/>
        <w:t>Non-enveloped</w:t>
      </w:r>
    </w:p>
    <w:p w:rsidR="00144D43" w:rsidRDefault="00144D43" w:rsidP="00583200"/>
    <w:p w:rsidR="00144D43" w:rsidRDefault="00510C4C" w:rsidP="005D0B43">
      <w:pPr>
        <w:spacing w:line="480" w:lineRule="auto"/>
      </w:pPr>
      <w:r>
        <w:t xml:space="preserve">There are two forms of </w:t>
      </w:r>
      <w:r w:rsidR="002F5642">
        <w:t xml:space="preserve">Canine Parvovirus </w:t>
      </w:r>
      <w:r>
        <w:t>one is Canine minute virus and the other is Canine Parvovirus 2</w:t>
      </w:r>
      <w:r w:rsidR="00210568">
        <w:t xml:space="preserve"> but we will talk mostly about Canine Parvovirus 2</w:t>
      </w:r>
      <w:r>
        <w:t xml:space="preserve">. Canine Parvovirus Disease </w:t>
      </w:r>
      <w:r w:rsidR="002F5642">
        <w:t xml:space="preserve">is caused by canine parvovirus 2 first described in 1978 several countries. It has been suggested that virus spread the throughout the entire world within a matter of 6 months. It is considered a pandemic because of the susceptibility of the family </w:t>
      </w:r>
      <w:r w:rsidR="002F5642">
        <w:rPr>
          <w:i/>
        </w:rPr>
        <w:t xml:space="preserve">Canidae </w:t>
      </w:r>
      <w:r w:rsidR="0026768C">
        <w:t>which include domestic dogs, wolves, coyotes, etc.  Canine Parvovirus 2 (CPV2) has a high rate of evolution because of nucleotide substitution similar to that of the influenza virus.</w:t>
      </w:r>
    </w:p>
    <w:p w:rsidR="0026768C" w:rsidRDefault="0026768C" w:rsidP="005D0B43">
      <w:pPr>
        <w:spacing w:line="480" w:lineRule="auto"/>
      </w:pPr>
    </w:p>
    <w:p w:rsidR="0026768C" w:rsidRDefault="0026768C" w:rsidP="005D0B43">
      <w:pPr>
        <w:spacing w:line="480" w:lineRule="auto"/>
      </w:pPr>
      <w:r>
        <w:t>The genome contains a 5.2 kb of linear ssDNA and encapsidates only the negative-sense DNA strand.  The genome has 6 to 10 terminal sequences that form hairpin structures.  The capsid has viral proteins VP1, VP2, and VP3.  VP1 and VP2 are formed by alternative splicing on the same mRNA, whereas VP3 is formed in full capsids.</w:t>
      </w:r>
    </w:p>
    <w:p w:rsidR="0026768C" w:rsidRDefault="0026768C" w:rsidP="005D0B43">
      <w:pPr>
        <w:spacing w:line="480" w:lineRule="auto"/>
      </w:pPr>
    </w:p>
    <w:p w:rsidR="00D20DE3" w:rsidRDefault="00D20DE3" w:rsidP="005D0B43">
      <w:pPr>
        <w:spacing w:line="480" w:lineRule="auto"/>
      </w:pPr>
    </w:p>
    <w:p w:rsidR="0026768C" w:rsidRDefault="0026768C" w:rsidP="005D0B43">
      <w:pPr>
        <w:spacing w:line="480" w:lineRule="auto"/>
      </w:pPr>
      <w:r>
        <w:lastRenderedPageBreak/>
        <w:t>Replication:</w:t>
      </w:r>
    </w:p>
    <w:p w:rsidR="0026768C" w:rsidRDefault="0026768C" w:rsidP="005D0B43">
      <w:pPr>
        <w:spacing w:line="480" w:lineRule="auto"/>
      </w:pPr>
    </w:p>
    <w:p w:rsidR="0026768C" w:rsidRDefault="0026768C" w:rsidP="005D0B43">
      <w:pPr>
        <w:spacing w:line="480" w:lineRule="auto"/>
      </w:pPr>
      <w:r>
        <w:t xml:space="preserve">Viral replication takes place in the nucleus of the cell and requires host function such as that of the late S phase and G2 phase of the cell cycle.  </w:t>
      </w:r>
      <w:r w:rsidR="00510C4C">
        <w:t>Nonstructural proteins are encoded on the 5’ end of the genome such as NS1 and serves to bind to DNA, acts as a helicase, endonuclease, and interferes with cellular DNA replication.  The replication process is very complex.</w:t>
      </w:r>
    </w:p>
    <w:p w:rsidR="00510C4C" w:rsidRDefault="00510C4C" w:rsidP="005D0B43">
      <w:pPr>
        <w:spacing w:line="480" w:lineRule="auto"/>
      </w:pPr>
    </w:p>
    <w:p w:rsidR="00510C4C" w:rsidRDefault="00510C4C" w:rsidP="005D0B43">
      <w:pPr>
        <w:spacing w:line="480" w:lineRule="auto"/>
      </w:pPr>
      <w:r>
        <w:t>Clinical Features:</w:t>
      </w:r>
    </w:p>
    <w:p w:rsidR="00510C4C" w:rsidRDefault="00510C4C" w:rsidP="005D0B43">
      <w:pPr>
        <w:spacing w:line="480" w:lineRule="auto"/>
      </w:pPr>
      <w:r>
        <w:t>There are three age-related syndromes:</w:t>
      </w:r>
    </w:p>
    <w:p w:rsidR="00510C4C" w:rsidRDefault="00510C4C" w:rsidP="00D20DE3">
      <w:pPr>
        <w:spacing w:line="360" w:lineRule="auto"/>
      </w:pPr>
      <w:r>
        <w:tab/>
        <w:t>Neonatal disease is rare</w:t>
      </w:r>
    </w:p>
    <w:p w:rsidR="00510C4C" w:rsidRDefault="00510C4C" w:rsidP="00D20DE3">
      <w:pPr>
        <w:spacing w:line="360" w:lineRule="auto"/>
      </w:pPr>
      <w:r>
        <w:tab/>
        <w:t>Myocarditis in pups results in sudden death</w:t>
      </w:r>
    </w:p>
    <w:p w:rsidR="00210568" w:rsidRDefault="00510C4C" w:rsidP="00D20DE3">
      <w:pPr>
        <w:spacing w:line="360" w:lineRule="auto"/>
      </w:pPr>
      <w:r>
        <w:tab/>
        <w:t>Leukopenia/enteritis in pups 8 to 12 weeks</w:t>
      </w:r>
    </w:p>
    <w:p w:rsidR="00D20DE3" w:rsidRDefault="00D20DE3" w:rsidP="00D20DE3">
      <w:pPr>
        <w:spacing w:line="360" w:lineRule="auto"/>
      </w:pPr>
    </w:p>
    <w:p w:rsidR="00210568" w:rsidRDefault="00210568" w:rsidP="005D0B43">
      <w:pPr>
        <w:spacing w:line="480" w:lineRule="auto"/>
      </w:pPr>
      <w:r>
        <w:t xml:space="preserve">Puppies are the most susceptible. Greater than 80% of adult dogs show no signs. In sever case dogs can die within 48 to 72 hours without any treatment. </w:t>
      </w:r>
    </w:p>
    <w:p w:rsidR="00210568" w:rsidRDefault="00210568" w:rsidP="005D0B43">
      <w:pPr>
        <w:spacing w:line="480" w:lineRule="auto"/>
      </w:pPr>
    </w:p>
    <w:p w:rsidR="00210568" w:rsidRDefault="00210568" w:rsidP="005D0B43">
      <w:pPr>
        <w:spacing w:line="480" w:lineRule="auto"/>
      </w:pPr>
      <w:r>
        <w:t>Myocarditis syndrome:</w:t>
      </w:r>
    </w:p>
    <w:p w:rsidR="00210568" w:rsidRDefault="00210568" w:rsidP="005D0B43">
      <w:pPr>
        <w:spacing w:line="480" w:lineRule="auto"/>
      </w:pPr>
      <w:r>
        <w:t xml:space="preserve">Many puppies die with no symptoms being present.  The virus affects the heart muscle causing necrosis associated with mononuclear infiltration.  The myofibers of the heart are where this type of virus replicates and therefore the immune response to the heart muscle is what ultimately kills the animal.  </w:t>
      </w:r>
      <w:r w:rsidR="005D0B43">
        <w:t>Other organs may be infected such as brain, liver, lungs this leads to lesion and hemorrhages.  If the puppy does survive the infection it is likely to have lifelong cardiac problems.</w:t>
      </w:r>
    </w:p>
    <w:p w:rsidR="00210568" w:rsidRDefault="00210568" w:rsidP="005D0B43">
      <w:pPr>
        <w:spacing w:line="480" w:lineRule="auto"/>
      </w:pPr>
    </w:p>
    <w:p w:rsidR="00583200" w:rsidRDefault="00210568" w:rsidP="005D0B43">
      <w:pPr>
        <w:spacing w:line="480" w:lineRule="auto"/>
      </w:pPr>
      <w:r>
        <w:t>Leukopenia/enteritis:</w:t>
      </w:r>
    </w:p>
    <w:p w:rsidR="005D0B43" w:rsidRDefault="00210568" w:rsidP="005D0B43">
      <w:pPr>
        <w:spacing w:line="480" w:lineRule="auto"/>
      </w:pPr>
      <w:r>
        <w:t>Dogs become infected through the oral-fecal route, infected soils, or fomites.  Ingestion of the virus leads to replication in the lymphoid tissue in the throat which then lead to viremia.  Infection of dividing cells such as bone marrow occurs and depletion of immune function occurs.  Opportunistic bacteria affect the disease and can cause sepsis and systemic inflammatory response syndrome.  Three to four days after the initial infection the dog sheds the virus through its feces. If the dog is infested with parasits the virus can be more deadly.</w:t>
      </w:r>
    </w:p>
    <w:p w:rsidR="005D0B43" w:rsidRDefault="005D0B43" w:rsidP="005D0B43">
      <w:pPr>
        <w:spacing w:line="480" w:lineRule="auto"/>
      </w:pPr>
      <w:r>
        <w:t>Symptoms usually show within 5 to 10 days and include:</w:t>
      </w:r>
    </w:p>
    <w:p w:rsidR="005D0B43" w:rsidRDefault="005D0B43" w:rsidP="005D0B43">
      <w:pPr>
        <w:spacing w:line="360" w:lineRule="auto"/>
      </w:pPr>
      <w:r>
        <w:rPr>
          <w:noProof/>
        </w:rPr>
        <w:drawing>
          <wp:anchor distT="0" distB="0" distL="114300" distR="114300" simplePos="0" relativeHeight="251665408" behindDoc="0" locked="0" layoutInCell="1" allowOverlap="1">
            <wp:simplePos x="0" y="0"/>
            <wp:positionH relativeFrom="column">
              <wp:posOffset>3114675</wp:posOffset>
            </wp:positionH>
            <wp:positionV relativeFrom="paragraph">
              <wp:posOffset>140970</wp:posOffset>
            </wp:positionV>
            <wp:extent cx="2276475" cy="16764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6475" cy="1676400"/>
                    </a:xfrm>
                    <a:prstGeom prst="rect">
                      <a:avLst/>
                    </a:prstGeom>
                  </pic:spPr>
                </pic:pic>
              </a:graphicData>
            </a:graphic>
          </wp:anchor>
        </w:drawing>
      </w:r>
      <w:r>
        <w:tab/>
        <w:t>Lethargy</w:t>
      </w:r>
    </w:p>
    <w:p w:rsidR="005D0B43" w:rsidRDefault="005D0B43" w:rsidP="005D0B43">
      <w:pPr>
        <w:spacing w:line="360" w:lineRule="auto"/>
      </w:pPr>
      <w:r>
        <w:tab/>
        <w:t>Vomiting</w:t>
      </w:r>
    </w:p>
    <w:p w:rsidR="005D0B43" w:rsidRDefault="005D0B43" w:rsidP="005D0B43">
      <w:pPr>
        <w:spacing w:line="360" w:lineRule="auto"/>
      </w:pPr>
      <w:r>
        <w:tab/>
        <w:t>Fever</w:t>
      </w:r>
      <w:r w:rsidRPr="005D0B43">
        <w:rPr>
          <w:noProof/>
        </w:rPr>
        <w:t xml:space="preserve"> </w:t>
      </w:r>
    </w:p>
    <w:p w:rsidR="005D0B43" w:rsidRDefault="005D0B43" w:rsidP="005D0B43">
      <w:pPr>
        <w:spacing w:line="360" w:lineRule="auto"/>
      </w:pPr>
      <w:r>
        <w:tab/>
        <w:t>Diarrhea</w:t>
      </w:r>
    </w:p>
    <w:p w:rsidR="005D0B43" w:rsidRDefault="005D0B43" w:rsidP="00D20DE3">
      <w:pPr>
        <w:spacing w:line="360" w:lineRule="auto"/>
      </w:pPr>
      <w:r>
        <w:tab/>
        <w:t>Anemia</w:t>
      </w:r>
    </w:p>
    <w:p w:rsidR="005D0B43" w:rsidRDefault="005D0B43" w:rsidP="005D0B43">
      <w:pPr>
        <w:spacing w:line="480" w:lineRule="auto"/>
      </w:pPr>
      <w:r>
        <w:t>Secondary symptoms may be present as dehydration and secondary infections.</w:t>
      </w:r>
    </w:p>
    <w:p w:rsidR="005D0B43" w:rsidRDefault="005D0B43" w:rsidP="005D0B43">
      <w:pPr>
        <w:spacing w:line="480" w:lineRule="auto"/>
      </w:pPr>
    </w:p>
    <w:p w:rsidR="005D0B43" w:rsidRDefault="005D0B43" w:rsidP="005D0B43">
      <w:pPr>
        <w:spacing w:line="480" w:lineRule="auto"/>
      </w:pPr>
      <w:r>
        <w:t>Prevention:</w:t>
      </w:r>
    </w:p>
    <w:p w:rsidR="005D0B43" w:rsidRDefault="005D0B43" w:rsidP="005D0B43">
      <w:pPr>
        <w:spacing w:line="480" w:lineRule="auto"/>
      </w:pPr>
      <w:r>
        <w:t>Vaccination is usually successful. Bleaching the area where an infected animal was, and quarantine of infected animals is necessary.  Treatment includes IV fluids, anti-nausea medications, and antibiotics.</w:t>
      </w:r>
    </w:p>
    <w:p w:rsidR="00D20DE3" w:rsidRDefault="00D20DE3" w:rsidP="005D0B43">
      <w:pPr>
        <w:spacing w:line="480" w:lineRule="auto"/>
      </w:pPr>
    </w:p>
    <w:p w:rsidR="00D20DE3" w:rsidRDefault="00D20DE3" w:rsidP="005D0B43">
      <w:pPr>
        <w:spacing w:line="480" w:lineRule="auto"/>
      </w:pPr>
    </w:p>
    <w:p w:rsidR="00D20DE3" w:rsidRDefault="00D20DE3" w:rsidP="005D0B43">
      <w:pPr>
        <w:spacing w:line="480" w:lineRule="auto"/>
      </w:pPr>
    </w:p>
    <w:p w:rsidR="00D20DE3" w:rsidRDefault="00D20DE3" w:rsidP="00D20DE3">
      <w:pPr>
        <w:pBdr>
          <w:bottom w:val="single" w:sz="12" w:space="1" w:color="auto"/>
        </w:pBdr>
        <w:rPr>
          <w:sz w:val="36"/>
          <w:szCs w:val="36"/>
        </w:rPr>
      </w:pPr>
      <w:r>
        <w:rPr>
          <w:sz w:val="36"/>
          <w:szCs w:val="36"/>
        </w:rPr>
        <w:lastRenderedPageBreak/>
        <w:t>Feline Leukemia Virus</w:t>
      </w:r>
    </w:p>
    <w:p w:rsidR="00D20DE3" w:rsidRDefault="00D20DE3" w:rsidP="00D20DE3">
      <w:pPr>
        <w:rPr>
          <w:sz w:val="36"/>
          <w:szCs w:val="36"/>
        </w:rPr>
      </w:pPr>
    </w:p>
    <w:p w:rsidR="00D20DE3" w:rsidRDefault="00D20DE3" w:rsidP="004042B8">
      <w:pPr>
        <w:spacing w:line="360" w:lineRule="auto"/>
      </w:pPr>
      <w:r>
        <w:rPr>
          <w:noProof/>
        </w:rPr>
        <w:drawing>
          <wp:anchor distT="0" distB="0" distL="114300" distR="114300" simplePos="0" relativeHeight="251666432" behindDoc="0" locked="0" layoutInCell="1" allowOverlap="1">
            <wp:simplePos x="0" y="0"/>
            <wp:positionH relativeFrom="column">
              <wp:posOffset>3114675</wp:posOffset>
            </wp:positionH>
            <wp:positionV relativeFrom="paragraph">
              <wp:posOffset>52070</wp:posOffset>
            </wp:positionV>
            <wp:extent cx="2628900" cy="17430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anchor>
        </w:drawing>
      </w:r>
      <w:r>
        <w:t>Family: Retroviridae</w:t>
      </w:r>
    </w:p>
    <w:p w:rsidR="00D20DE3" w:rsidRDefault="00D20DE3" w:rsidP="004042B8">
      <w:pPr>
        <w:spacing w:line="360" w:lineRule="auto"/>
        <w:rPr>
          <w:i/>
        </w:rPr>
      </w:pPr>
      <w:r>
        <w:t xml:space="preserve">Genus: </w:t>
      </w:r>
      <w:r>
        <w:rPr>
          <w:i/>
        </w:rPr>
        <w:t>Gammaretrovirus</w:t>
      </w:r>
    </w:p>
    <w:p w:rsidR="00D20DE3" w:rsidRDefault="00D20DE3" w:rsidP="004042B8">
      <w:pPr>
        <w:spacing w:line="360" w:lineRule="auto"/>
        <w:rPr>
          <w:i/>
        </w:rPr>
      </w:pPr>
    </w:p>
    <w:p w:rsidR="00D20DE3" w:rsidRDefault="00D20DE3" w:rsidP="004042B8">
      <w:pPr>
        <w:spacing w:line="360" w:lineRule="auto"/>
      </w:pPr>
      <w:r>
        <w:t>Virion Properties:</w:t>
      </w:r>
    </w:p>
    <w:p w:rsidR="00D20DE3" w:rsidRDefault="00D20DE3" w:rsidP="004042B8">
      <w:pPr>
        <w:spacing w:line="360" w:lineRule="auto"/>
      </w:pPr>
      <w:r>
        <w:tab/>
        <w:t>ssRNA</w:t>
      </w:r>
    </w:p>
    <w:p w:rsidR="00D20DE3" w:rsidRDefault="00D20DE3" w:rsidP="004042B8">
      <w:pPr>
        <w:spacing w:line="360" w:lineRule="auto"/>
      </w:pPr>
      <w:r>
        <w:tab/>
        <w:t>100 nm in diameter</w:t>
      </w:r>
    </w:p>
    <w:p w:rsidR="00D20DE3" w:rsidRDefault="00D20DE3" w:rsidP="004042B8">
      <w:pPr>
        <w:spacing w:line="360" w:lineRule="auto"/>
      </w:pPr>
      <w:r>
        <w:tab/>
        <w:t>Enveloped</w:t>
      </w:r>
    </w:p>
    <w:p w:rsidR="00D20DE3" w:rsidRDefault="00D20DE3" w:rsidP="00D20DE3"/>
    <w:p w:rsidR="00D20DE3" w:rsidRDefault="004042B8" w:rsidP="004042B8">
      <w:pPr>
        <w:spacing w:line="480" w:lineRule="auto"/>
      </w:pPr>
      <w:r>
        <w:rPr>
          <w:noProof/>
        </w:rPr>
        <w:drawing>
          <wp:anchor distT="0" distB="0" distL="114300" distR="114300" simplePos="0" relativeHeight="251668480" behindDoc="0" locked="0" layoutInCell="1" allowOverlap="1">
            <wp:simplePos x="0" y="0"/>
            <wp:positionH relativeFrom="column">
              <wp:posOffset>628650</wp:posOffset>
            </wp:positionH>
            <wp:positionV relativeFrom="paragraph">
              <wp:posOffset>1536065</wp:posOffset>
            </wp:positionV>
            <wp:extent cx="4448175" cy="3743325"/>
            <wp:effectExtent l="0" t="0" r="9525"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8175" cy="3743325"/>
                    </a:xfrm>
                    <a:prstGeom prst="rect">
                      <a:avLst/>
                    </a:prstGeom>
                  </pic:spPr>
                </pic:pic>
              </a:graphicData>
            </a:graphic>
          </wp:anchor>
        </w:drawing>
      </w:r>
      <w:r w:rsidR="00D20DE3">
        <w:t>FeLV is a</w:t>
      </w:r>
      <w:r w:rsidR="00B22F94">
        <w:t>n</w:t>
      </w:r>
      <w:r w:rsidR="00D20DE3">
        <w:t xml:space="preserve"> oncornavirus described in 1964 by W. Jarrett.  It comprises of three genes: Gag which is structural, Pol which are enzymes, and Env which are envelope</w:t>
      </w:r>
      <w:r w:rsidR="00B22F94">
        <w:t xml:space="preserve"> and transmembrane components.  </w:t>
      </w:r>
      <w:r>
        <w:t>Replication is pictured below.</w:t>
      </w:r>
    </w:p>
    <w:p w:rsidR="00B22F94" w:rsidRDefault="00B22F94" w:rsidP="004042B8">
      <w:pPr>
        <w:spacing w:line="480" w:lineRule="auto"/>
      </w:pPr>
    </w:p>
    <w:p w:rsidR="004042B8" w:rsidRDefault="004042B8" w:rsidP="004042B8">
      <w:pPr>
        <w:spacing w:line="480" w:lineRule="auto"/>
      </w:pPr>
    </w:p>
    <w:p w:rsidR="00B22F94" w:rsidRDefault="00B22F94" w:rsidP="004042B8">
      <w:pPr>
        <w:spacing w:line="480" w:lineRule="auto"/>
      </w:pPr>
      <w:r>
        <w:lastRenderedPageBreak/>
        <w:t>The stages of FeLV:</w:t>
      </w:r>
    </w:p>
    <w:p w:rsidR="00B22F94" w:rsidRDefault="00B22F94" w:rsidP="004042B8">
      <w:pPr>
        <w:pStyle w:val="ListParagraph"/>
        <w:numPr>
          <w:ilvl w:val="0"/>
          <w:numId w:val="1"/>
        </w:numPr>
        <w:spacing w:line="480" w:lineRule="auto"/>
      </w:pPr>
      <w:r>
        <w:t>Replication in local lymphoid tissue usually in the tonsillar and pharyngeal lymph nodes. This process occurs in the 2-12 day range.</w:t>
      </w:r>
    </w:p>
    <w:p w:rsidR="00B22F94" w:rsidRDefault="00B22F94" w:rsidP="004042B8">
      <w:pPr>
        <w:pStyle w:val="ListParagraph"/>
        <w:numPr>
          <w:ilvl w:val="0"/>
          <w:numId w:val="1"/>
        </w:numPr>
        <w:spacing w:line="480" w:lineRule="auto"/>
      </w:pPr>
      <w:r>
        <w:t>Dissemination in the circulating lymphocytes and monocytes. This also occurs in the 2 to 12 day range.</w:t>
      </w:r>
    </w:p>
    <w:p w:rsidR="00B22F94" w:rsidRDefault="00B22F94" w:rsidP="004042B8">
      <w:pPr>
        <w:pStyle w:val="ListParagraph"/>
        <w:numPr>
          <w:ilvl w:val="0"/>
          <w:numId w:val="1"/>
        </w:numPr>
        <w:spacing w:line="480" w:lineRule="auto"/>
      </w:pPr>
      <w:r>
        <w:t>Replication in the spleen, more lymph nodes, and the gut-associated lymphoid tissue. This also occurs in the 2 to 12 day range</w:t>
      </w:r>
    </w:p>
    <w:p w:rsidR="00B22F94" w:rsidRDefault="00B22F94" w:rsidP="004042B8">
      <w:pPr>
        <w:pStyle w:val="ListParagraph"/>
        <w:numPr>
          <w:ilvl w:val="0"/>
          <w:numId w:val="1"/>
        </w:numPr>
        <w:spacing w:line="480" w:lineRule="auto"/>
      </w:pPr>
      <w:r>
        <w:t>Finally replication in the bone marrow and intestinal epithelial crypts occurring in the 2 to 6 week range</w:t>
      </w:r>
    </w:p>
    <w:p w:rsidR="00B22F94" w:rsidRDefault="00B22F94" w:rsidP="004042B8">
      <w:pPr>
        <w:pStyle w:val="ListParagraph"/>
        <w:numPr>
          <w:ilvl w:val="0"/>
          <w:numId w:val="1"/>
        </w:numPr>
        <w:spacing w:line="480" w:lineRule="auto"/>
      </w:pPr>
      <w:r>
        <w:t>This leads to peripheral viremia and dissemination in the infected bone marrow. This occurs in the 4 to 6 week range</w:t>
      </w:r>
    </w:p>
    <w:p w:rsidR="00B22F94" w:rsidRDefault="00B22F94" w:rsidP="004042B8">
      <w:pPr>
        <w:pStyle w:val="ListParagraph"/>
        <w:numPr>
          <w:ilvl w:val="0"/>
          <w:numId w:val="1"/>
        </w:numPr>
        <w:spacing w:line="480" w:lineRule="auto"/>
      </w:pPr>
      <w:r>
        <w:t>Disseminated epithelial cell infection occurs with the virus being secreted in the saliva and tears. Occurring in the 4 to 6 week range.</w:t>
      </w:r>
    </w:p>
    <w:p w:rsidR="00B22F94" w:rsidRDefault="00B22F94" w:rsidP="004042B8">
      <w:pPr>
        <w:spacing w:line="480" w:lineRule="auto"/>
      </w:pPr>
    </w:p>
    <w:p w:rsidR="00742EF8" w:rsidRDefault="00742EF8" w:rsidP="004042B8">
      <w:pPr>
        <w:spacing w:line="480" w:lineRule="auto"/>
      </w:pPr>
      <w:r>
        <w:t>There are three antigenic types based on the envelope antigens. There are A, B, and C.  Immunosuppression is the ultimate progression of the virus; it infects the CD4+ and CD8+ T-lymphocytes, B-lymphocytes, and myeloid cells.</w:t>
      </w:r>
    </w:p>
    <w:p w:rsidR="00742EF8" w:rsidRDefault="00742EF8" w:rsidP="004042B8">
      <w:pPr>
        <w:spacing w:line="480" w:lineRule="auto"/>
      </w:pPr>
    </w:p>
    <w:p w:rsidR="00B22F94" w:rsidRDefault="00B22F94" w:rsidP="004042B8">
      <w:pPr>
        <w:spacing w:line="480" w:lineRule="auto"/>
      </w:pPr>
      <w:r>
        <w:t xml:space="preserve">Transmission of the virus is horizontal from cat to cat. This action occurs through the bodily fluid usually that of saliva and tears. The saliva has the highest amount and is what causes the </w:t>
      </w:r>
      <w:r w:rsidR="008D4764">
        <w:t xml:space="preserve">best means to infect others through the act of grooming, and biting.  </w:t>
      </w:r>
      <w:r>
        <w:t xml:space="preserve"> </w:t>
      </w:r>
    </w:p>
    <w:p w:rsidR="00742EF8" w:rsidRDefault="00742EF8" w:rsidP="004042B8">
      <w:pPr>
        <w:spacing w:line="480" w:lineRule="auto"/>
      </w:pPr>
    </w:p>
    <w:p w:rsidR="004042B8" w:rsidRDefault="004042B8" w:rsidP="004042B8">
      <w:pPr>
        <w:spacing w:line="480" w:lineRule="auto"/>
      </w:pPr>
    </w:p>
    <w:p w:rsidR="00742EF8" w:rsidRDefault="0064111F" w:rsidP="004042B8">
      <w:pPr>
        <w:spacing w:line="480" w:lineRule="auto"/>
      </w:pPr>
      <w:r>
        <w:rPr>
          <w:noProof/>
        </w:rPr>
        <w:lastRenderedPageBreak/>
        <w:drawing>
          <wp:anchor distT="0" distB="0" distL="114300" distR="114300" simplePos="0" relativeHeight="251667456" behindDoc="0" locked="0" layoutInCell="1" allowOverlap="1">
            <wp:simplePos x="0" y="0"/>
            <wp:positionH relativeFrom="column">
              <wp:posOffset>3200400</wp:posOffset>
            </wp:positionH>
            <wp:positionV relativeFrom="paragraph">
              <wp:posOffset>-200660</wp:posOffset>
            </wp:positionV>
            <wp:extent cx="1714500" cy="1143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4500" cy="1143000"/>
                    </a:xfrm>
                    <a:prstGeom prst="rect">
                      <a:avLst/>
                    </a:prstGeom>
                  </pic:spPr>
                </pic:pic>
              </a:graphicData>
            </a:graphic>
          </wp:anchor>
        </w:drawing>
      </w:r>
      <w:r w:rsidR="00742EF8">
        <w:t>Clinical signs:</w:t>
      </w:r>
    </w:p>
    <w:p w:rsidR="00742EF8" w:rsidRDefault="00742EF8" w:rsidP="004042B8">
      <w:pPr>
        <w:spacing w:line="360" w:lineRule="auto"/>
      </w:pPr>
      <w:r>
        <w:tab/>
        <w:t>Ocular disease</w:t>
      </w:r>
    </w:p>
    <w:p w:rsidR="00742EF8" w:rsidRDefault="00742EF8" w:rsidP="004042B8">
      <w:pPr>
        <w:spacing w:line="360" w:lineRule="auto"/>
      </w:pPr>
      <w:r>
        <w:tab/>
        <w:t>Enlarged lymph nodes</w:t>
      </w:r>
    </w:p>
    <w:p w:rsidR="00742EF8" w:rsidRDefault="0064111F" w:rsidP="004042B8">
      <w:pPr>
        <w:spacing w:line="360" w:lineRule="auto"/>
      </w:pPr>
      <w:r>
        <w:rPr>
          <w:noProof/>
        </w:rPr>
        <w:drawing>
          <wp:anchor distT="0" distB="0" distL="114300" distR="114300" simplePos="0" relativeHeight="251678720" behindDoc="0" locked="0" layoutInCell="1" allowOverlap="1">
            <wp:simplePos x="0" y="0"/>
            <wp:positionH relativeFrom="column">
              <wp:posOffset>3276600</wp:posOffset>
            </wp:positionH>
            <wp:positionV relativeFrom="paragraph">
              <wp:posOffset>171450</wp:posOffset>
            </wp:positionV>
            <wp:extent cx="1714500" cy="16097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4500" cy="1609725"/>
                    </a:xfrm>
                    <a:prstGeom prst="rect">
                      <a:avLst/>
                    </a:prstGeom>
                  </pic:spPr>
                </pic:pic>
              </a:graphicData>
            </a:graphic>
          </wp:anchor>
        </w:drawing>
      </w:r>
      <w:r w:rsidR="00742EF8">
        <w:tab/>
        <w:t>Anorexia</w:t>
      </w:r>
    </w:p>
    <w:p w:rsidR="00742EF8" w:rsidRDefault="00742EF8" w:rsidP="004042B8">
      <w:pPr>
        <w:spacing w:line="360" w:lineRule="auto"/>
      </w:pPr>
      <w:r>
        <w:tab/>
        <w:t>Weight loss</w:t>
      </w:r>
    </w:p>
    <w:p w:rsidR="00742EF8" w:rsidRDefault="00742EF8" w:rsidP="004042B8">
      <w:pPr>
        <w:spacing w:line="360" w:lineRule="auto"/>
      </w:pPr>
      <w:r>
        <w:tab/>
        <w:t>Gingivitis</w:t>
      </w:r>
    </w:p>
    <w:p w:rsidR="00742EF8" w:rsidRDefault="00742EF8" w:rsidP="004042B8">
      <w:pPr>
        <w:spacing w:line="360" w:lineRule="auto"/>
      </w:pPr>
      <w:r>
        <w:tab/>
        <w:t>Cystitis</w:t>
      </w:r>
    </w:p>
    <w:p w:rsidR="00742EF8" w:rsidRDefault="00742EF8" w:rsidP="004042B8">
      <w:pPr>
        <w:spacing w:line="360" w:lineRule="auto"/>
      </w:pPr>
      <w:r>
        <w:tab/>
        <w:t>Persistent diarrhea</w:t>
      </w:r>
    </w:p>
    <w:p w:rsidR="00742EF8" w:rsidRDefault="00742EF8" w:rsidP="004042B8">
      <w:pPr>
        <w:spacing w:line="360" w:lineRule="auto"/>
      </w:pPr>
      <w:r>
        <w:tab/>
        <w:t>Seizures</w:t>
      </w:r>
      <w:r w:rsidR="0064111F" w:rsidRPr="0064111F">
        <w:rPr>
          <w:noProof/>
        </w:rPr>
        <w:t xml:space="preserve"> </w:t>
      </w:r>
    </w:p>
    <w:p w:rsidR="00742EF8" w:rsidRDefault="00742EF8" w:rsidP="004042B8">
      <w:pPr>
        <w:spacing w:line="360" w:lineRule="auto"/>
        <w:rPr>
          <w:noProof/>
        </w:rPr>
      </w:pPr>
      <w:r>
        <w:tab/>
        <w:t>Abortions in queens</w:t>
      </w:r>
      <w:r w:rsidRPr="00742EF8">
        <w:rPr>
          <w:noProof/>
        </w:rPr>
        <w:t xml:space="preserve"> </w:t>
      </w:r>
    </w:p>
    <w:p w:rsidR="00742EF8" w:rsidRDefault="00742EF8" w:rsidP="004042B8">
      <w:pPr>
        <w:spacing w:line="480" w:lineRule="auto"/>
        <w:rPr>
          <w:noProof/>
        </w:rPr>
      </w:pPr>
      <w:r>
        <w:rPr>
          <w:noProof/>
        </w:rPr>
        <w:t xml:space="preserve">Secondary infections are common with fungal and bacterial. There are also systemic infections like leukemia, lymphoma, etc. </w:t>
      </w:r>
    </w:p>
    <w:p w:rsidR="00742EF8" w:rsidRDefault="00742EF8" w:rsidP="004042B8">
      <w:pPr>
        <w:spacing w:line="480" w:lineRule="auto"/>
      </w:pPr>
      <w:r>
        <w:rPr>
          <w:noProof/>
        </w:rPr>
        <w:t xml:space="preserve">Blood transfusions and </w:t>
      </w:r>
      <w:r w:rsidR="004042B8">
        <w:rPr>
          <w:noProof/>
        </w:rPr>
        <w:t>interferon are used for the treatments. Vaccination should be done especially for that of the indoor-outdoor cat.</w:t>
      </w:r>
    </w:p>
    <w:p w:rsidR="00B22F94" w:rsidRPr="00D20DE3" w:rsidRDefault="00B22F94" w:rsidP="00D20DE3"/>
    <w:p w:rsidR="00510C4C" w:rsidRDefault="00510C4C" w:rsidP="00583200"/>
    <w:p w:rsidR="004042B8" w:rsidRDefault="004042B8" w:rsidP="00583200"/>
    <w:p w:rsidR="004042B8" w:rsidRDefault="004042B8" w:rsidP="00583200"/>
    <w:p w:rsidR="004042B8" w:rsidRDefault="004042B8" w:rsidP="00583200"/>
    <w:p w:rsidR="004042B8" w:rsidRDefault="004042B8" w:rsidP="00583200"/>
    <w:p w:rsidR="004042B8" w:rsidRDefault="004042B8" w:rsidP="00583200"/>
    <w:p w:rsidR="004042B8" w:rsidRDefault="004042B8" w:rsidP="00583200"/>
    <w:p w:rsidR="004042B8" w:rsidRDefault="004042B8" w:rsidP="00583200"/>
    <w:p w:rsidR="004042B8" w:rsidRDefault="004042B8" w:rsidP="00583200"/>
    <w:p w:rsidR="004042B8" w:rsidRDefault="004042B8" w:rsidP="00583200"/>
    <w:p w:rsidR="004042B8" w:rsidRDefault="004042B8" w:rsidP="00583200"/>
    <w:p w:rsidR="004042B8" w:rsidRDefault="004042B8" w:rsidP="00583200"/>
    <w:p w:rsidR="004042B8" w:rsidRDefault="004042B8" w:rsidP="00583200"/>
    <w:p w:rsidR="004042B8" w:rsidRDefault="004042B8" w:rsidP="00583200"/>
    <w:p w:rsidR="004042B8" w:rsidRDefault="004042B8" w:rsidP="00583200"/>
    <w:p w:rsidR="004042B8" w:rsidRDefault="004042B8" w:rsidP="00583200"/>
    <w:p w:rsidR="004042B8" w:rsidRDefault="004042B8" w:rsidP="00583200"/>
    <w:p w:rsidR="004042B8" w:rsidRDefault="004042B8" w:rsidP="00583200"/>
    <w:p w:rsidR="004042B8" w:rsidRDefault="004042B8" w:rsidP="00583200"/>
    <w:p w:rsidR="004042B8" w:rsidRDefault="004042B8" w:rsidP="00583200"/>
    <w:p w:rsidR="004042B8" w:rsidRDefault="004042B8" w:rsidP="00583200"/>
    <w:p w:rsidR="004042B8" w:rsidRDefault="004042B8" w:rsidP="00583200"/>
    <w:p w:rsidR="002829DF" w:rsidRDefault="00783EBA" w:rsidP="00583200">
      <w:pPr>
        <w:pBdr>
          <w:bottom w:val="single" w:sz="12" w:space="1" w:color="auto"/>
        </w:pBdr>
        <w:rPr>
          <w:sz w:val="36"/>
          <w:szCs w:val="36"/>
        </w:rPr>
      </w:pPr>
      <w:r>
        <w:rPr>
          <w:sz w:val="36"/>
          <w:szCs w:val="36"/>
        </w:rPr>
        <w:lastRenderedPageBreak/>
        <w:t>Pseudorabies</w:t>
      </w:r>
    </w:p>
    <w:p w:rsidR="00783EBA" w:rsidRDefault="00783EBA" w:rsidP="00583200">
      <w:pPr>
        <w:rPr>
          <w:sz w:val="36"/>
          <w:szCs w:val="36"/>
        </w:rPr>
      </w:pPr>
    </w:p>
    <w:p w:rsidR="00783EBA" w:rsidRDefault="005725A0" w:rsidP="008E2703">
      <w:pPr>
        <w:spacing w:line="360" w:lineRule="auto"/>
      </w:pPr>
      <w:r>
        <w:rPr>
          <w:noProof/>
        </w:rPr>
        <w:drawing>
          <wp:anchor distT="0" distB="0" distL="114300" distR="114300" simplePos="0" relativeHeight="251672576" behindDoc="0" locked="0" layoutInCell="1" allowOverlap="1">
            <wp:simplePos x="0" y="0"/>
            <wp:positionH relativeFrom="column">
              <wp:posOffset>2124075</wp:posOffset>
            </wp:positionH>
            <wp:positionV relativeFrom="paragraph">
              <wp:posOffset>4445</wp:posOffset>
            </wp:positionV>
            <wp:extent cx="3419475" cy="20859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9475" cy="2085975"/>
                    </a:xfrm>
                    <a:prstGeom prst="rect">
                      <a:avLst/>
                    </a:prstGeom>
                  </pic:spPr>
                </pic:pic>
              </a:graphicData>
            </a:graphic>
          </wp:anchor>
        </w:drawing>
      </w:r>
      <w:r>
        <w:t>Family: Herpesviridae</w:t>
      </w:r>
    </w:p>
    <w:p w:rsidR="005725A0" w:rsidRDefault="005725A0" w:rsidP="008E2703">
      <w:pPr>
        <w:spacing w:line="360" w:lineRule="auto"/>
      </w:pPr>
      <w:r>
        <w:t>Subfamily: Alphaherpesvirinae</w:t>
      </w:r>
      <w:r w:rsidRPr="005725A0">
        <w:rPr>
          <w:noProof/>
        </w:rPr>
        <w:t xml:space="preserve"> </w:t>
      </w:r>
    </w:p>
    <w:p w:rsidR="005725A0" w:rsidRPr="005725A0" w:rsidRDefault="005725A0" w:rsidP="008E2703">
      <w:pPr>
        <w:spacing w:line="360" w:lineRule="auto"/>
      </w:pPr>
      <w:r>
        <w:t xml:space="preserve">Genus: </w:t>
      </w:r>
      <w:r>
        <w:rPr>
          <w:i/>
        </w:rPr>
        <w:t>Varicellovirus</w:t>
      </w:r>
    </w:p>
    <w:p w:rsidR="005725A0" w:rsidRDefault="005725A0" w:rsidP="008E2703">
      <w:pPr>
        <w:spacing w:line="360" w:lineRule="auto"/>
      </w:pPr>
    </w:p>
    <w:p w:rsidR="005725A0" w:rsidRDefault="005725A0" w:rsidP="008E2703">
      <w:pPr>
        <w:spacing w:line="360" w:lineRule="auto"/>
      </w:pPr>
      <w:r>
        <w:t>Virion Properties:</w:t>
      </w:r>
    </w:p>
    <w:p w:rsidR="005725A0" w:rsidRDefault="005725A0" w:rsidP="008E2703">
      <w:pPr>
        <w:spacing w:line="360" w:lineRule="auto"/>
      </w:pPr>
      <w:r>
        <w:tab/>
        <w:t>dsDNA</w:t>
      </w:r>
    </w:p>
    <w:p w:rsidR="005725A0" w:rsidRDefault="005725A0" w:rsidP="008E2703">
      <w:pPr>
        <w:spacing w:line="360" w:lineRule="auto"/>
      </w:pPr>
      <w:r>
        <w:tab/>
        <w:t>150 nm</w:t>
      </w:r>
    </w:p>
    <w:p w:rsidR="005725A0" w:rsidRDefault="005725A0" w:rsidP="008E2703">
      <w:pPr>
        <w:spacing w:line="360" w:lineRule="auto"/>
      </w:pPr>
      <w:r>
        <w:tab/>
        <w:t>Icosahedral</w:t>
      </w:r>
    </w:p>
    <w:p w:rsidR="005725A0" w:rsidRDefault="005725A0" w:rsidP="008E2703">
      <w:pPr>
        <w:spacing w:line="360" w:lineRule="auto"/>
      </w:pPr>
      <w:r>
        <w:tab/>
        <w:t>Enveloped</w:t>
      </w:r>
    </w:p>
    <w:p w:rsidR="002829DF" w:rsidRDefault="002829DF" w:rsidP="00583200">
      <w:pPr>
        <w:rPr>
          <w:sz w:val="36"/>
          <w:szCs w:val="36"/>
        </w:rPr>
      </w:pPr>
    </w:p>
    <w:p w:rsidR="00846AC2" w:rsidRDefault="00846AC2" w:rsidP="008E2703">
      <w:pPr>
        <w:spacing w:line="480" w:lineRule="auto"/>
      </w:pPr>
      <w:r>
        <w:t>History:</w:t>
      </w:r>
    </w:p>
    <w:p w:rsidR="00846AC2" w:rsidRDefault="00846AC2" w:rsidP="008E2703">
      <w:pPr>
        <w:spacing w:line="480" w:lineRule="auto"/>
      </w:pPr>
      <w:r>
        <w:t xml:space="preserve">The earliest </w:t>
      </w:r>
      <w:r w:rsidR="008E2703">
        <w:t>reports of the virus were</w:t>
      </w:r>
      <w:r>
        <w:t xml:space="preserve"> in 1813 in the United States of America. The reports were in that od cows with severe itching, therefore they coined the term “mad itch”.  In 1902 a Hungarian veterinarian Dr. Aujeszky isolated the virus from a cat, ox, and cat.  The name Pseudorabies was coined from the the symptoms associated with the disease.</w:t>
      </w:r>
    </w:p>
    <w:p w:rsidR="00846AC2" w:rsidRDefault="00846AC2" w:rsidP="008E2703">
      <w:pPr>
        <w:spacing w:line="480" w:lineRule="auto"/>
      </w:pPr>
    </w:p>
    <w:p w:rsidR="008E2703" w:rsidRDefault="00846AC2" w:rsidP="008E2703">
      <w:pPr>
        <w:spacing w:line="480" w:lineRule="auto"/>
      </w:pPr>
      <w:r>
        <w:t>Importance:</w:t>
      </w:r>
    </w:p>
    <w:p w:rsidR="00846AC2" w:rsidRDefault="00846AC2" w:rsidP="008E2703">
      <w:pPr>
        <w:spacing w:line="480" w:lineRule="auto"/>
      </w:pPr>
      <w:r>
        <w:t>The disease is economically important for the swine industry, since the disease’s natural host is swine. The disease can result in trade restrictions from the regions in which the disease is endemic. The clinical aspects also tend to put a damper on reproduction and survival of piglets.</w:t>
      </w:r>
    </w:p>
    <w:p w:rsidR="00846AC2" w:rsidRDefault="008E2703" w:rsidP="008E2703">
      <w:pPr>
        <w:spacing w:line="480" w:lineRule="auto"/>
      </w:pPr>
      <w:r>
        <w:rPr>
          <w:noProof/>
        </w:rPr>
        <w:lastRenderedPageBreak/>
        <w:drawing>
          <wp:anchor distT="0" distB="0" distL="114300" distR="114300" simplePos="0" relativeHeight="251673600" behindDoc="0" locked="0" layoutInCell="1" allowOverlap="1">
            <wp:simplePos x="0" y="0"/>
            <wp:positionH relativeFrom="column">
              <wp:posOffset>771525</wp:posOffset>
            </wp:positionH>
            <wp:positionV relativeFrom="paragraph">
              <wp:posOffset>904875</wp:posOffset>
            </wp:positionV>
            <wp:extent cx="3990975" cy="3362325"/>
            <wp:effectExtent l="0" t="0" r="9525"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0975" cy="3362325"/>
                    </a:xfrm>
                    <a:prstGeom prst="rect">
                      <a:avLst/>
                    </a:prstGeom>
                  </pic:spPr>
                </pic:pic>
              </a:graphicData>
            </a:graphic>
          </wp:anchor>
        </w:drawing>
      </w:r>
    </w:p>
    <w:p w:rsidR="008E2703" w:rsidRDefault="008E2703" w:rsidP="008E2703">
      <w:pPr>
        <w:spacing w:line="480" w:lineRule="auto"/>
        <w:rPr>
          <w:noProof/>
        </w:rPr>
      </w:pPr>
      <w:r>
        <w:rPr>
          <w:noProof/>
        </w:rPr>
        <w:t>Replication:</w:t>
      </w:r>
    </w:p>
    <w:p w:rsidR="008E2703" w:rsidRDefault="008E2703" w:rsidP="008E2703">
      <w:pPr>
        <w:spacing w:line="480" w:lineRule="auto"/>
        <w:rPr>
          <w:noProof/>
        </w:rPr>
      </w:pPr>
    </w:p>
    <w:p w:rsidR="00846AC2" w:rsidRDefault="00846AC2" w:rsidP="008E2703">
      <w:pPr>
        <w:spacing w:line="480" w:lineRule="auto"/>
      </w:pPr>
      <w:r>
        <w:t>Clinical Features:</w:t>
      </w:r>
    </w:p>
    <w:p w:rsidR="00846AC2" w:rsidRDefault="00846AC2" w:rsidP="008E2703">
      <w:pPr>
        <w:spacing w:line="480" w:lineRule="auto"/>
      </w:pPr>
      <w:r>
        <w:t>The incubation period is 2 to 4 days in the suckling piglets and 3 to 6 days in the weaned and adult pigs.</w:t>
      </w:r>
    </w:p>
    <w:p w:rsidR="00846AC2" w:rsidRDefault="00846AC2" w:rsidP="008E2703">
      <w:pPr>
        <w:spacing w:line="480" w:lineRule="auto"/>
      </w:pPr>
      <w:r>
        <w:t xml:space="preserve"> In the pigs less than a week old th</w:t>
      </w:r>
      <w:r w:rsidR="005A690D">
        <w:t xml:space="preserve">ere is high mortality </w:t>
      </w:r>
      <w:r>
        <w:t>and symptoms are as follows:</w:t>
      </w:r>
    </w:p>
    <w:p w:rsidR="00321147" w:rsidRPr="00846AC2" w:rsidRDefault="00FE0B13" w:rsidP="008E2703">
      <w:pPr>
        <w:pStyle w:val="ListParagraph"/>
        <w:numPr>
          <w:ilvl w:val="0"/>
          <w:numId w:val="5"/>
        </w:numPr>
        <w:spacing w:line="360" w:lineRule="auto"/>
      </w:pPr>
      <w:r w:rsidRPr="00846AC2">
        <w:t>Fever</w:t>
      </w:r>
    </w:p>
    <w:p w:rsidR="00321147" w:rsidRPr="00846AC2" w:rsidRDefault="00FE0B13" w:rsidP="008E2703">
      <w:pPr>
        <w:pStyle w:val="ListParagraph"/>
        <w:numPr>
          <w:ilvl w:val="0"/>
          <w:numId w:val="5"/>
        </w:numPr>
        <w:spacing w:line="360" w:lineRule="auto"/>
      </w:pPr>
      <w:r w:rsidRPr="00846AC2">
        <w:t>Listlessness</w:t>
      </w:r>
    </w:p>
    <w:p w:rsidR="00321147" w:rsidRPr="00846AC2" w:rsidRDefault="00FE0B13" w:rsidP="008E2703">
      <w:pPr>
        <w:pStyle w:val="ListParagraph"/>
        <w:numPr>
          <w:ilvl w:val="0"/>
          <w:numId w:val="5"/>
        </w:numPr>
        <w:spacing w:line="360" w:lineRule="auto"/>
      </w:pPr>
      <w:r w:rsidRPr="00846AC2">
        <w:t>Anorexia</w:t>
      </w:r>
    </w:p>
    <w:p w:rsidR="00321147" w:rsidRPr="00846AC2" w:rsidRDefault="00FE0B13" w:rsidP="008E2703">
      <w:pPr>
        <w:pStyle w:val="ListParagraph"/>
        <w:numPr>
          <w:ilvl w:val="0"/>
          <w:numId w:val="5"/>
        </w:numPr>
        <w:spacing w:line="360" w:lineRule="auto"/>
      </w:pPr>
      <w:r w:rsidRPr="00846AC2">
        <w:t>Tremors</w:t>
      </w:r>
    </w:p>
    <w:p w:rsidR="00321147" w:rsidRPr="00846AC2" w:rsidRDefault="00FE0B13" w:rsidP="008E2703">
      <w:pPr>
        <w:pStyle w:val="ListParagraph"/>
        <w:numPr>
          <w:ilvl w:val="0"/>
          <w:numId w:val="5"/>
        </w:numPr>
        <w:spacing w:line="360" w:lineRule="auto"/>
      </w:pPr>
      <w:r w:rsidRPr="00846AC2">
        <w:t>Paddling</w:t>
      </w:r>
    </w:p>
    <w:p w:rsidR="00321147" w:rsidRPr="00846AC2" w:rsidRDefault="00FE0B13" w:rsidP="008E2703">
      <w:pPr>
        <w:pStyle w:val="ListParagraph"/>
        <w:numPr>
          <w:ilvl w:val="0"/>
          <w:numId w:val="5"/>
        </w:numPr>
        <w:spacing w:line="360" w:lineRule="auto"/>
      </w:pPr>
      <w:r w:rsidRPr="00846AC2">
        <w:t>Seizures</w:t>
      </w:r>
    </w:p>
    <w:p w:rsidR="00321147" w:rsidRDefault="00FE0B13" w:rsidP="008E2703">
      <w:pPr>
        <w:spacing w:line="480" w:lineRule="auto"/>
      </w:pPr>
      <w:r w:rsidRPr="00846AC2">
        <w:t>Once onset of CNS symptoms, death occurs within 24 to 36 hours)</w:t>
      </w:r>
    </w:p>
    <w:p w:rsidR="00846AC2" w:rsidRDefault="00846AC2" w:rsidP="008E2703">
      <w:pPr>
        <w:spacing w:line="480" w:lineRule="auto"/>
      </w:pPr>
    </w:p>
    <w:p w:rsidR="00846AC2" w:rsidRDefault="00846AC2" w:rsidP="008E2703">
      <w:pPr>
        <w:spacing w:line="480" w:lineRule="auto"/>
      </w:pPr>
      <w:r>
        <w:lastRenderedPageBreak/>
        <w:t>Weaned or adult pigs have more of flu-like symptoms and include:</w:t>
      </w:r>
    </w:p>
    <w:p w:rsidR="00321147" w:rsidRPr="00846AC2" w:rsidRDefault="00FE0B13" w:rsidP="008E2703">
      <w:pPr>
        <w:numPr>
          <w:ilvl w:val="1"/>
          <w:numId w:val="6"/>
        </w:numPr>
        <w:spacing w:line="360" w:lineRule="auto"/>
      </w:pPr>
      <w:r w:rsidRPr="00846AC2">
        <w:t>Fever</w:t>
      </w:r>
    </w:p>
    <w:p w:rsidR="00321147" w:rsidRPr="00846AC2" w:rsidRDefault="00FE0B13" w:rsidP="008E2703">
      <w:pPr>
        <w:numPr>
          <w:ilvl w:val="1"/>
          <w:numId w:val="6"/>
        </w:numPr>
        <w:spacing w:line="360" w:lineRule="auto"/>
      </w:pPr>
      <w:r w:rsidRPr="00846AC2">
        <w:t>Anorexia</w:t>
      </w:r>
    </w:p>
    <w:p w:rsidR="00321147" w:rsidRPr="00846AC2" w:rsidRDefault="00FE0B13" w:rsidP="008E2703">
      <w:pPr>
        <w:numPr>
          <w:ilvl w:val="1"/>
          <w:numId w:val="6"/>
        </w:numPr>
        <w:spacing w:line="360" w:lineRule="auto"/>
      </w:pPr>
      <w:r w:rsidRPr="00846AC2">
        <w:t>Weight loss</w:t>
      </w:r>
    </w:p>
    <w:p w:rsidR="00321147" w:rsidRPr="00846AC2" w:rsidRDefault="00FE0B13" w:rsidP="008E2703">
      <w:pPr>
        <w:numPr>
          <w:ilvl w:val="1"/>
          <w:numId w:val="6"/>
        </w:numPr>
        <w:spacing w:line="360" w:lineRule="auto"/>
      </w:pPr>
      <w:r w:rsidRPr="00846AC2">
        <w:t>Coughing</w:t>
      </w:r>
    </w:p>
    <w:p w:rsidR="00321147" w:rsidRPr="00846AC2" w:rsidRDefault="00FE0B13" w:rsidP="008E2703">
      <w:pPr>
        <w:numPr>
          <w:ilvl w:val="1"/>
          <w:numId w:val="6"/>
        </w:numPr>
        <w:spacing w:line="360" w:lineRule="auto"/>
      </w:pPr>
      <w:r w:rsidRPr="00846AC2">
        <w:t>Sneezing</w:t>
      </w:r>
    </w:p>
    <w:p w:rsidR="00321147" w:rsidRPr="00846AC2" w:rsidRDefault="00FE0B13" w:rsidP="008E2703">
      <w:pPr>
        <w:numPr>
          <w:ilvl w:val="1"/>
          <w:numId w:val="6"/>
        </w:numPr>
        <w:spacing w:line="360" w:lineRule="auto"/>
      </w:pPr>
      <w:r w:rsidRPr="00846AC2">
        <w:t>Dyspnea</w:t>
      </w:r>
    </w:p>
    <w:p w:rsidR="00321147" w:rsidRDefault="00FE0B13" w:rsidP="008E2703">
      <w:pPr>
        <w:spacing w:line="480" w:lineRule="auto"/>
      </w:pPr>
      <w:r w:rsidRPr="00846AC2">
        <w:t xml:space="preserve">Recovery </w:t>
      </w:r>
      <w:r w:rsidR="00846AC2">
        <w:t xml:space="preserve">occurs within </w:t>
      </w:r>
      <w:r w:rsidRPr="00846AC2">
        <w:t>after 5 to 10 days</w:t>
      </w:r>
      <w:r w:rsidR="00846AC2">
        <w:t>. In the pregnant sows reabsorb fetuses, abort, and have premature births.</w:t>
      </w:r>
    </w:p>
    <w:p w:rsidR="00846AC2" w:rsidRDefault="00846AC2" w:rsidP="008E2703">
      <w:pPr>
        <w:spacing w:line="480" w:lineRule="auto"/>
      </w:pPr>
    </w:p>
    <w:p w:rsidR="00846AC2" w:rsidRDefault="00846AC2" w:rsidP="008E2703">
      <w:pPr>
        <w:spacing w:line="480" w:lineRule="auto"/>
      </w:pPr>
      <w:r>
        <w:t>In cattle and sheep</w:t>
      </w:r>
    </w:p>
    <w:p w:rsidR="00321147" w:rsidRPr="00846AC2" w:rsidRDefault="00FE0B13" w:rsidP="008E2703">
      <w:pPr>
        <w:numPr>
          <w:ilvl w:val="1"/>
          <w:numId w:val="7"/>
        </w:numPr>
        <w:spacing w:line="360" w:lineRule="auto"/>
      </w:pPr>
      <w:r w:rsidRPr="00846AC2">
        <w:t>Highly fatal</w:t>
      </w:r>
    </w:p>
    <w:p w:rsidR="00321147" w:rsidRPr="00846AC2" w:rsidRDefault="00FE0B13" w:rsidP="008E2703">
      <w:pPr>
        <w:numPr>
          <w:ilvl w:val="1"/>
          <w:numId w:val="7"/>
        </w:numPr>
        <w:spacing w:line="360" w:lineRule="auto"/>
      </w:pPr>
      <w:r w:rsidRPr="00846AC2">
        <w:t>1</w:t>
      </w:r>
      <w:r w:rsidRPr="00846AC2">
        <w:rPr>
          <w:vertAlign w:val="superscript"/>
        </w:rPr>
        <w:t>st</w:t>
      </w:r>
      <w:r w:rsidRPr="00846AC2">
        <w:t xml:space="preserve"> symptom pruritis (itch) on a patch</w:t>
      </w:r>
    </w:p>
    <w:p w:rsidR="00321147" w:rsidRPr="00846AC2" w:rsidRDefault="00FE0B13" w:rsidP="008E2703">
      <w:pPr>
        <w:numPr>
          <w:ilvl w:val="1"/>
          <w:numId w:val="7"/>
        </w:numPr>
        <w:spacing w:line="360" w:lineRule="auto"/>
      </w:pPr>
      <w:r w:rsidRPr="00846AC2">
        <w:t>Progresses to self-mutilation</w:t>
      </w:r>
    </w:p>
    <w:p w:rsidR="00321147" w:rsidRPr="00846AC2" w:rsidRDefault="00FE0B13" w:rsidP="008E2703">
      <w:pPr>
        <w:numPr>
          <w:ilvl w:val="1"/>
          <w:numId w:val="7"/>
        </w:numPr>
        <w:spacing w:line="360" w:lineRule="auto"/>
      </w:pPr>
      <w:r w:rsidRPr="00846AC2">
        <w:t>Weakness</w:t>
      </w:r>
    </w:p>
    <w:p w:rsidR="00321147" w:rsidRPr="00846AC2" w:rsidRDefault="00FE0B13" w:rsidP="008E2703">
      <w:pPr>
        <w:numPr>
          <w:ilvl w:val="1"/>
          <w:numId w:val="7"/>
        </w:numPr>
        <w:spacing w:line="360" w:lineRule="auto"/>
      </w:pPr>
      <w:r w:rsidRPr="00846AC2">
        <w:t>Convulsions</w:t>
      </w:r>
    </w:p>
    <w:p w:rsidR="00321147" w:rsidRDefault="00FE0B13" w:rsidP="008E2703">
      <w:pPr>
        <w:numPr>
          <w:ilvl w:val="1"/>
          <w:numId w:val="7"/>
        </w:numPr>
        <w:spacing w:line="360" w:lineRule="auto"/>
      </w:pPr>
      <w:r w:rsidRPr="00846AC2">
        <w:t>Rapid shallow breathing</w:t>
      </w:r>
    </w:p>
    <w:p w:rsidR="00846AC2" w:rsidRDefault="00846AC2" w:rsidP="008E2703">
      <w:pPr>
        <w:spacing w:line="480" w:lineRule="auto"/>
      </w:pPr>
    </w:p>
    <w:p w:rsidR="00321147" w:rsidRDefault="005A690D" w:rsidP="008E2703">
      <w:pPr>
        <w:spacing w:line="480" w:lineRule="auto"/>
      </w:pPr>
      <w:r>
        <w:t>Cats and dogs are similar to that of the cattle and sheep but have a</w:t>
      </w:r>
      <w:r w:rsidR="00FE0B13" w:rsidRPr="005A690D">
        <w:t>dditional  neurological signs</w:t>
      </w:r>
      <w:r>
        <w:t xml:space="preserve"> as well as p</w:t>
      </w:r>
      <w:r w:rsidR="00FE0B13" w:rsidRPr="005A690D">
        <w:t>haryngeal paralysis</w:t>
      </w:r>
      <w:r>
        <w:t xml:space="preserve"> and p</w:t>
      </w:r>
      <w:r w:rsidR="00FE0B13" w:rsidRPr="005A690D">
        <w:t>rofuse salivation</w:t>
      </w:r>
      <w:r>
        <w:t>. Death occurs in 1 to 2 days.</w:t>
      </w:r>
    </w:p>
    <w:p w:rsidR="005A690D" w:rsidRDefault="005A690D" w:rsidP="008E2703">
      <w:pPr>
        <w:spacing w:line="480" w:lineRule="auto"/>
      </w:pPr>
    </w:p>
    <w:p w:rsidR="005A690D" w:rsidRDefault="005A690D" w:rsidP="008E2703">
      <w:pPr>
        <w:spacing w:line="480" w:lineRule="auto"/>
      </w:pPr>
      <w:r>
        <w:t>Transmission:</w:t>
      </w:r>
    </w:p>
    <w:p w:rsidR="008E2703" w:rsidRDefault="005A690D" w:rsidP="008E2703">
      <w:pPr>
        <w:spacing w:line="480" w:lineRule="auto"/>
      </w:pPr>
      <w:r>
        <w:t>This virus transmits between pigs by saliva usually nose-to-nose, aerosol, carcasses and fomites. Aerosol forms are infectious in the air for up to 7 hours with a humidity lower than 55%.  Virus can be present more than 2 weeks in milk, urine, and other secretions. There are also latent infection</w:t>
      </w:r>
      <w:r w:rsidR="008E2703">
        <w:t>s</w:t>
      </w:r>
      <w:r>
        <w:t>.</w:t>
      </w:r>
    </w:p>
    <w:p w:rsidR="005A690D" w:rsidRDefault="005A690D" w:rsidP="008E2703">
      <w:pPr>
        <w:spacing w:line="480" w:lineRule="auto"/>
      </w:pPr>
      <w:r>
        <w:lastRenderedPageBreak/>
        <w:t>Prevention:</w:t>
      </w:r>
    </w:p>
    <w:p w:rsidR="005A690D" w:rsidRPr="005A690D" w:rsidRDefault="005A690D" w:rsidP="008E2703">
      <w:pPr>
        <w:spacing w:line="480" w:lineRule="auto"/>
      </w:pPr>
      <w:r>
        <w:t xml:space="preserve">This includes testing of new animals coming in the herd and for breeding. Biosecurity measure with bleach and decontamination is also recommended. Domestic herds should be housed far away from environments near the feral swine, since transmission can occur from close vicinity.  Vaccination is possible that helps protect against clinical signs. The USDA pseudorabies eradication program is a voluntary program established in 1989. It is coordinated by the USDA’s Animal and Plant Health Inspection Service (APHIS) and include surveillance, herd monitoring and herd cleanup. </w:t>
      </w:r>
    </w:p>
    <w:p w:rsidR="005A690D" w:rsidRPr="00846AC2" w:rsidRDefault="005A690D" w:rsidP="00846AC2"/>
    <w:p w:rsidR="00846AC2" w:rsidRDefault="00846AC2" w:rsidP="00846AC2"/>
    <w:p w:rsidR="00846AC2" w:rsidRPr="00846AC2" w:rsidRDefault="00846AC2" w:rsidP="00846AC2"/>
    <w:p w:rsidR="00846AC2" w:rsidRPr="00846AC2" w:rsidRDefault="00846AC2" w:rsidP="00846AC2"/>
    <w:p w:rsidR="00846AC2" w:rsidRDefault="00846AC2" w:rsidP="00583200"/>
    <w:p w:rsidR="008E2703" w:rsidRDefault="008E2703" w:rsidP="00583200"/>
    <w:p w:rsidR="008E2703" w:rsidRDefault="008E2703" w:rsidP="00583200"/>
    <w:p w:rsidR="008E2703" w:rsidRDefault="008E2703" w:rsidP="00583200"/>
    <w:p w:rsidR="008E2703" w:rsidRDefault="008E2703" w:rsidP="00583200"/>
    <w:p w:rsidR="008E2703" w:rsidRDefault="008E2703" w:rsidP="00583200"/>
    <w:p w:rsidR="008E2703" w:rsidRDefault="008E2703" w:rsidP="00583200"/>
    <w:p w:rsidR="008E2703" w:rsidRDefault="008E2703" w:rsidP="00583200"/>
    <w:p w:rsidR="008E2703" w:rsidRDefault="008E2703" w:rsidP="00583200"/>
    <w:p w:rsidR="008E2703" w:rsidRDefault="008E2703" w:rsidP="00583200"/>
    <w:p w:rsidR="008E2703" w:rsidRDefault="008E2703" w:rsidP="00583200"/>
    <w:p w:rsidR="008E2703" w:rsidRDefault="008E2703" w:rsidP="00583200"/>
    <w:p w:rsidR="008E2703" w:rsidRDefault="008E2703" w:rsidP="00583200"/>
    <w:p w:rsidR="008E2703" w:rsidRDefault="008E2703" w:rsidP="00583200"/>
    <w:p w:rsidR="008E2703" w:rsidRDefault="008E2703" w:rsidP="00583200"/>
    <w:p w:rsidR="008E2703" w:rsidRDefault="008E2703" w:rsidP="00583200"/>
    <w:p w:rsidR="008E2703" w:rsidRDefault="008E2703" w:rsidP="00583200"/>
    <w:p w:rsidR="008E2703" w:rsidRDefault="008E2703" w:rsidP="00583200"/>
    <w:p w:rsidR="008E2703" w:rsidRDefault="008E2703" w:rsidP="00583200"/>
    <w:p w:rsidR="008E2703" w:rsidRDefault="008E2703" w:rsidP="00583200"/>
    <w:p w:rsidR="008E2703" w:rsidRDefault="008E2703" w:rsidP="00583200"/>
    <w:p w:rsidR="008E2703" w:rsidRDefault="008E2703" w:rsidP="00583200"/>
    <w:p w:rsidR="008E2703" w:rsidRDefault="008E2703" w:rsidP="00583200"/>
    <w:p w:rsidR="008E2703" w:rsidRDefault="008E2703" w:rsidP="00583200"/>
    <w:p w:rsidR="008E2703" w:rsidRDefault="008E2703" w:rsidP="00583200"/>
    <w:p w:rsidR="008E2703" w:rsidRDefault="008E2703" w:rsidP="00583200"/>
    <w:p w:rsidR="002132E7" w:rsidRDefault="002132E7" w:rsidP="002132E7">
      <w:pPr>
        <w:pBdr>
          <w:bottom w:val="single" w:sz="12" w:space="1" w:color="auto"/>
        </w:pBdr>
        <w:rPr>
          <w:sz w:val="36"/>
          <w:szCs w:val="36"/>
        </w:rPr>
      </w:pPr>
      <w:r>
        <w:rPr>
          <w:sz w:val="36"/>
          <w:szCs w:val="36"/>
        </w:rPr>
        <w:lastRenderedPageBreak/>
        <w:t>Psittacine Beak and Feather Disease</w:t>
      </w:r>
    </w:p>
    <w:p w:rsidR="002132E7" w:rsidRDefault="002132E7" w:rsidP="002132E7">
      <w:pPr>
        <w:rPr>
          <w:sz w:val="36"/>
          <w:szCs w:val="36"/>
        </w:rPr>
      </w:pPr>
    </w:p>
    <w:p w:rsidR="002132E7" w:rsidRDefault="002132E7" w:rsidP="002132E7">
      <w:pPr>
        <w:spacing w:line="360" w:lineRule="auto"/>
      </w:pPr>
      <w:r>
        <w:rPr>
          <w:noProof/>
        </w:rPr>
        <w:drawing>
          <wp:anchor distT="0" distB="0" distL="114300" distR="114300" simplePos="0" relativeHeight="251675648" behindDoc="0" locked="0" layoutInCell="1" allowOverlap="1">
            <wp:simplePos x="0" y="0"/>
            <wp:positionH relativeFrom="column">
              <wp:posOffset>3171825</wp:posOffset>
            </wp:positionH>
            <wp:positionV relativeFrom="paragraph">
              <wp:posOffset>109220</wp:posOffset>
            </wp:positionV>
            <wp:extent cx="2552700" cy="12763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2700" cy="1276350"/>
                    </a:xfrm>
                    <a:prstGeom prst="rect">
                      <a:avLst/>
                    </a:prstGeom>
                  </pic:spPr>
                </pic:pic>
              </a:graphicData>
            </a:graphic>
          </wp:anchor>
        </w:drawing>
      </w:r>
      <w:r>
        <w:t>Family: Circoviridae</w:t>
      </w:r>
    </w:p>
    <w:p w:rsidR="002132E7" w:rsidRDefault="002132E7" w:rsidP="002132E7">
      <w:pPr>
        <w:spacing w:line="360" w:lineRule="auto"/>
        <w:rPr>
          <w:i/>
        </w:rPr>
      </w:pPr>
      <w:r>
        <w:t xml:space="preserve">Genus: </w:t>
      </w:r>
      <w:r>
        <w:rPr>
          <w:i/>
        </w:rPr>
        <w:t>Circovirus</w:t>
      </w:r>
    </w:p>
    <w:p w:rsidR="002132E7" w:rsidRDefault="002132E7" w:rsidP="002132E7">
      <w:pPr>
        <w:spacing w:line="360" w:lineRule="auto"/>
        <w:rPr>
          <w:i/>
        </w:rPr>
      </w:pPr>
    </w:p>
    <w:p w:rsidR="002132E7" w:rsidRDefault="002132E7" w:rsidP="002132E7">
      <w:pPr>
        <w:spacing w:line="360" w:lineRule="auto"/>
      </w:pPr>
      <w:r>
        <w:t>Virion Properties:</w:t>
      </w:r>
    </w:p>
    <w:p w:rsidR="002132E7" w:rsidRDefault="002132E7" w:rsidP="002132E7">
      <w:pPr>
        <w:spacing w:line="360" w:lineRule="auto"/>
      </w:pPr>
      <w:r>
        <w:tab/>
        <w:t>(+)ssDNA</w:t>
      </w:r>
    </w:p>
    <w:p w:rsidR="002132E7" w:rsidRDefault="002132E7" w:rsidP="002132E7">
      <w:pPr>
        <w:spacing w:line="360" w:lineRule="auto"/>
      </w:pPr>
      <w:r>
        <w:tab/>
        <w:t>17 nm in diameter</w:t>
      </w:r>
    </w:p>
    <w:p w:rsidR="002132E7" w:rsidRDefault="002132E7" w:rsidP="002132E7">
      <w:pPr>
        <w:spacing w:line="360" w:lineRule="auto"/>
      </w:pPr>
      <w:r>
        <w:tab/>
        <w:t>Spherical</w:t>
      </w:r>
      <w:r>
        <w:tab/>
      </w:r>
    </w:p>
    <w:p w:rsidR="002132E7" w:rsidRDefault="002132E7" w:rsidP="002132E7">
      <w:pPr>
        <w:spacing w:line="360" w:lineRule="auto"/>
      </w:pPr>
      <w:r>
        <w:tab/>
        <w:t>Icosahedral</w:t>
      </w:r>
    </w:p>
    <w:p w:rsidR="002132E7" w:rsidRDefault="002132E7" w:rsidP="002132E7"/>
    <w:p w:rsidR="002132E7" w:rsidRDefault="002132E7" w:rsidP="002132E7">
      <w:pPr>
        <w:spacing w:line="480" w:lineRule="auto"/>
      </w:pPr>
      <w:r>
        <w:t>Characteristically the virions appear in infected cells as a “string of pearls”.  It employs an ambisense transcription strategy with some genes being coded for viral sense DNA and other for complementary strand. It has three open reading frames with one major capsid protein.</w:t>
      </w:r>
    </w:p>
    <w:p w:rsidR="002132E7" w:rsidRDefault="002132E7" w:rsidP="002132E7">
      <w:pPr>
        <w:spacing w:line="480" w:lineRule="auto"/>
      </w:pPr>
      <w:r>
        <w:t>Replication:</w:t>
      </w:r>
    </w:p>
    <w:p w:rsidR="002132E7" w:rsidRDefault="002132E7" w:rsidP="002132E7">
      <w:pPr>
        <w:spacing w:line="480" w:lineRule="auto"/>
      </w:pPr>
      <w:r>
        <w:rPr>
          <w:noProof/>
        </w:rPr>
        <w:drawing>
          <wp:anchor distT="0" distB="0" distL="114300" distR="114300" simplePos="0" relativeHeight="251676672" behindDoc="0" locked="0" layoutInCell="1" allowOverlap="1">
            <wp:simplePos x="0" y="0"/>
            <wp:positionH relativeFrom="column">
              <wp:posOffset>1360805</wp:posOffset>
            </wp:positionH>
            <wp:positionV relativeFrom="paragraph">
              <wp:posOffset>1462405</wp:posOffset>
            </wp:positionV>
            <wp:extent cx="2895600" cy="2757170"/>
            <wp:effectExtent l="0" t="0" r="0" b="508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5600" cy="2757170"/>
                    </a:xfrm>
                    <a:prstGeom prst="rect">
                      <a:avLst/>
                    </a:prstGeom>
                  </pic:spPr>
                </pic:pic>
              </a:graphicData>
            </a:graphic>
          </wp:anchor>
        </w:drawing>
      </w:r>
      <w:r>
        <w:t xml:space="preserve">Viral replication occurs in the nucleus in the host’s cell, similar to the parvovirus.  It depends on the cellular proteins that are produced in the S phase of the host cell cycle.  The replication of the genome occurs via a rolling circle originating at the stem-loop structure.  </w:t>
      </w:r>
    </w:p>
    <w:p w:rsidR="002132E7" w:rsidRDefault="002132E7" w:rsidP="002132E7">
      <w:pPr>
        <w:spacing w:line="480" w:lineRule="auto"/>
      </w:pPr>
      <w:r>
        <w:lastRenderedPageBreak/>
        <w:t>Clinical Features:</w:t>
      </w:r>
    </w:p>
    <w:p w:rsidR="002132E7" w:rsidRDefault="002132E7" w:rsidP="002132E7">
      <w:pPr>
        <w:spacing w:line="480" w:lineRule="auto"/>
      </w:pPr>
      <w:r>
        <w:t xml:space="preserve">Psittacine beak and feather Disease (PBFD) is a very debilitating disease for the avian species of cockatoos, parrots, and budgerigars.  The most susceptible are birds that are less than 5 years of age and those who are coming into their first molt. Classical signs </w:t>
      </w:r>
      <w:r>
        <w:rPr>
          <w:noProof/>
        </w:rPr>
        <w:drawing>
          <wp:anchor distT="0" distB="0" distL="114300" distR="114300" simplePos="0" relativeHeight="251677696" behindDoc="0" locked="0" layoutInCell="1" allowOverlap="1">
            <wp:simplePos x="0" y="0"/>
            <wp:positionH relativeFrom="column">
              <wp:posOffset>3619500</wp:posOffset>
            </wp:positionH>
            <wp:positionV relativeFrom="paragraph">
              <wp:posOffset>323850</wp:posOffset>
            </wp:positionV>
            <wp:extent cx="1885950" cy="14192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5950" cy="1419225"/>
                    </a:xfrm>
                    <a:prstGeom prst="rect">
                      <a:avLst/>
                    </a:prstGeom>
                  </pic:spPr>
                </pic:pic>
              </a:graphicData>
            </a:graphic>
          </wp:anchor>
        </w:drawing>
      </w:r>
      <w:r>
        <w:t>include:</w:t>
      </w:r>
    </w:p>
    <w:p w:rsidR="002132E7" w:rsidRDefault="002132E7" w:rsidP="002132E7">
      <w:pPr>
        <w:pStyle w:val="ListParagraph"/>
        <w:numPr>
          <w:ilvl w:val="1"/>
          <w:numId w:val="2"/>
        </w:numPr>
        <w:spacing w:line="480" w:lineRule="auto"/>
      </w:pPr>
      <w:r>
        <w:t>Feather loss</w:t>
      </w:r>
    </w:p>
    <w:p w:rsidR="002132E7" w:rsidRDefault="002132E7" w:rsidP="002132E7">
      <w:pPr>
        <w:pStyle w:val="ListParagraph"/>
        <w:numPr>
          <w:ilvl w:val="1"/>
          <w:numId w:val="2"/>
        </w:numPr>
        <w:spacing w:line="480" w:lineRule="auto"/>
      </w:pPr>
      <w:r>
        <w:t>Abnormal pin feathers being clubbed or stunted</w:t>
      </w:r>
      <w:r w:rsidRPr="00664906">
        <w:rPr>
          <w:noProof/>
        </w:rPr>
        <w:t xml:space="preserve"> </w:t>
      </w:r>
    </w:p>
    <w:p w:rsidR="002132E7" w:rsidRDefault="002132E7" w:rsidP="002132E7">
      <w:pPr>
        <w:pStyle w:val="ListParagraph"/>
        <w:numPr>
          <w:ilvl w:val="1"/>
          <w:numId w:val="2"/>
        </w:numPr>
        <w:spacing w:line="480" w:lineRule="auto"/>
      </w:pPr>
      <w:r>
        <w:t>Abnormal mature feather such as blood in the shaft</w:t>
      </w:r>
    </w:p>
    <w:p w:rsidR="002132E7" w:rsidRDefault="002132E7" w:rsidP="002132E7">
      <w:pPr>
        <w:pStyle w:val="ListParagraph"/>
        <w:numPr>
          <w:ilvl w:val="1"/>
          <w:numId w:val="2"/>
        </w:numPr>
        <w:spacing w:line="480" w:lineRule="auto"/>
      </w:pPr>
      <w:r>
        <w:t>Various beak malformations</w:t>
      </w:r>
    </w:p>
    <w:p w:rsidR="002132E7" w:rsidRDefault="002132E7" w:rsidP="002132E7">
      <w:pPr>
        <w:pStyle w:val="ListParagraph"/>
        <w:numPr>
          <w:ilvl w:val="1"/>
          <w:numId w:val="2"/>
        </w:numPr>
        <w:spacing w:line="480" w:lineRule="auto"/>
      </w:pPr>
      <w:r>
        <w:t>Depression</w:t>
      </w:r>
    </w:p>
    <w:p w:rsidR="002132E7" w:rsidRDefault="002132E7" w:rsidP="002132E7">
      <w:pPr>
        <w:spacing w:line="480" w:lineRule="auto"/>
      </w:pPr>
    </w:p>
    <w:p w:rsidR="002132E7" w:rsidRDefault="002132E7" w:rsidP="002132E7">
      <w:pPr>
        <w:spacing w:line="480" w:lineRule="auto"/>
      </w:pPr>
      <w:r>
        <w:tab/>
        <w:t>The disease can also affect the liver, brain, and immune system causing susceptibility of infection.  Premature deaths occur because of secondary infections of fungus, bacteria, or parasites.</w:t>
      </w:r>
    </w:p>
    <w:p w:rsidR="002132E7" w:rsidRDefault="002132E7" w:rsidP="002132E7">
      <w:pPr>
        <w:spacing w:line="480" w:lineRule="auto"/>
      </w:pPr>
    </w:p>
    <w:p w:rsidR="002132E7" w:rsidRDefault="002132E7" w:rsidP="002132E7">
      <w:pPr>
        <w:spacing w:line="480" w:lineRule="auto"/>
      </w:pPr>
      <w:r>
        <w:t>Transmission of the virus is from one individual to another primarily thorugh direct contact, but also through aerosol, crop-feeding, fecal materials, feather dust as well as fomites.</w:t>
      </w:r>
    </w:p>
    <w:p w:rsidR="002132E7" w:rsidRDefault="002132E7" w:rsidP="002132E7">
      <w:pPr>
        <w:spacing w:line="480" w:lineRule="auto"/>
      </w:pPr>
    </w:p>
    <w:p w:rsidR="002132E7" w:rsidRDefault="002132E7" w:rsidP="002132E7">
      <w:pPr>
        <w:spacing w:line="480" w:lineRule="auto"/>
      </w:pPr>
      <w:r>
        <w:t>Prevention:</w:t>
      </w:r>
    </w:p>
    <w:p w:rsidR="002132E7" w:rsidRDefault="002132E7" w:rsidP="002132E7">
      <w:pPr>
        <w:spacing w:line="480" w:lineRule="auto"/>
      </w:pPr>
      <w:r>
        <w:t>Strict isolation of diseased birds, and DNA testing for new birds that may be latently infected.</w:t>
      </w:r>
    </w:p>
    <w:p w:rsidR="008E2703" w:rsidRDefault="008E2703" w:rsidP="00583200">
      <w:pPr>
        <w:pBdr>
          <w:bottom w:val="single" w:sz="12" w:space="1" w:color="auto"/>
        </w:pBdr>
        <w:rPr>
          <w:sz w:val="36"/>
          <w:szCs w:val="36"/>
        </w:rPr>
      </w:pPr>
      <w:r>
        <w:rPr>
          <w:sz w:val="36"/>
          <w:szCs w:val="36"/>
        </w:rPr>
        <w:lastRenderedPageBreak/>
        <w:t>References</w:t>
      </w:r>
    </w:p>
    <w:p w:rsidR="008E2703" w:rsidRDefault="008E2703" w:rsidP="00583200">
      <w:pPr>
        <w:rPr>
          <w:sz w:val="36"/>
          <w:szCs w:val="36"/>
        </w:rPr>
      </w:pPr>
    </w:p>
    <w:p w:rsidR="008E2703" w:rsidRPr="003D5A96" w:rsidRDefault="008E2703" w:rsidP="00583200"/>
    <w:p w:rsidR="00D4632B" w:rsidRPr="00D4632B" w:rsidRDefault="00D4632B" w:rsidP="00D4632B">
      <w:pPr>
        <w:pStyle w:val="ListParagraph"/>
        <w:numPr>
          <w:ilvl w:val="0"/>
          <w:numId w:val="14"/>
        </w:numPr>
        <w:spacing w:line="480" w:lineRule="auto"/>
      </w:pPr>
      <w:r w:rsidRPr="003D5A96">
        <w:t xml:space="preserve">Aujeszky’s Disease.  Center for Food Security and Public Health. Iowa State University. 2006 </w:t>
      </w:r>
      <w:r w:rsidRPr="003D5A96">
        <w:rPr>
          <w:i/>
          <w:iCs/>
        </w:rPr>
        <w:t xml:space="preserve">www.aphis.usda.gov › </w:t>
      </w:r>
      <w:hyperlink r:id="rId20" w:history="1">
        <w:r w:rsidRPr="003D5A96">
          <w:rPr>
            <w:rStyle w:val="Hyperlink"/>
            <w:i/>
            <w:iCs/>
          </w:rPr>
          <w:t>Animal Health</w:t>
        </w:r>
      </w:hyperlink>
      <w:r w:rsidRPr="003D5A96">
        <w:rPr>
          <w:i/>
          <w:iCs/>
        </w:rPr>
        <w:t xml:space="preserve"> › </w:t>
      </w:r>
      <w:hyperlink r:id="rId21" w:history="1">
        <w:r w:rsidRPr="003D5A96">
          <w:rPr>
            <w:rStyle w:val="Hyperlink"/>
            <w:i/>
            <w:iCs/>
          </w:rPr>
          <w:t>Animal Diseases</w:t>
        </w:r>
      </w:hyperlink>
    </w:p>
    <w:p w:rsidR="00D4632B" w:rsidRDefault="00D4632B" w:rsidP="00D4632B">
      <w:pPr>
        <w:pStyle w:val="ListParagraph"/>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pPr>
      <w:r w:rsidRPr="003D5A96">
        <w:t>Bovine respiratory disease.</w:t>
      </w:r>
      <w:r>
        <w:t xml:space="preserve"> Accessed on-line at </w:t>
      </w:r>
      <w:hyperlink r:id="rId22" w:history="1">
        <w:r w:rsidRPr="003D5A96">
          <w:rPr>
            <w:color w:val="0000FF"/>
            <w:u w:val="single"/>
          </w:rPr>
          <w:t>http://homepage.usask.ca/~vim458/virology/studpages2009/VirusWebsite/bvdv.html</w:t>
        </w:r>
      </w:hyperlink>
    </w:p>
    <w:p w:rsidR="00D4632B" w:rsidRPr="00D4632B" w:rsidRDefault="00D4632B" w:rsidP="00D4632B">
      <w:pPr>
        <w:pStyle w:val="ListParagraph"/>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pPr>
      <w:r>
        <w:t xml:space="preserve">Bovine Viral Diarrhea. Wikipedia. Accessed April 2011. </w:t>
      </w:r>
      <w:hyperlink r:id="rId23" w:history="1">
        <w:r w:rsidRPr="003D5A96">
          <w:rPr>
            <w:color w:val="0000FF"/>
            <w:u w:val="single"/>
          </w:rPr>
          <w:t>http://en.wikipedia.org/wiki/Bovine_virus_diarrhea</w:t>
        </w:r>
      </w:hyperlink>
    </w:p>
    <w:p w:rsidR="00D4632B" w:rsidRPr="00D4632B" w:rsidRDefault="00D4632B" w:rsidP="00D4632B">
      <w:pPr>
        <w:pStyle w:val="ListParagraph"/>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pPr>
      <w:r>
        <w:t xml:space="preserve">Kelling C.L. (2004). Evolution of Bovine Viral Diarrhea Virus Vaccines. </w:t>
      </w:r>
      <w:r>
        <w:rPr>
          <w:rStyle w:val="Emphasis"/>
        </w:rPr>
        <w:t>Veterinary Clinics    Food Animal Practice.</w:t>
      </w:r>
      <w:r>
        <w:t xml:space="preserve"> </w:t>
      </w:r>
      <w:r>
        <w:rPr>
          <w:rStyle w:val="Strong"/>
        </w:rPr>
        <w:t>20</w:t>
      </w:r>
      <w:r>
        <w:t>: 115-129</w:t>
      </w:r>
    </w:p>
    <w:p w:rsidR="00D4632B" w:rsidRPr="00D4632B" w:rsidRDefault="00D4632B" w:rsidP="00D4632B">
      <w:pPr>
        <w:pStyle w:val="ListParagraph"/>
        <w:numPr>
          <w:ilvl w:val="0"/>
          <w:numId w:val="14"/>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pPr>
      <w:r>
        <w:t>Merck Veterinary Manual.  Acessed on-line at  http://www.merckvetmanual.com/mvm/index.jsp</w:t>
      </w:r>
    </w:p>
    <w:p w:rsidR="00D4632B" w:rsidRPr="00D4632B" w:rsidRDefault="00D4632B" w:rsidP="00D4632B">
      <w:pPr>
        <w:pStyle w:val="ListParagraph"/>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pPr>
      <w:r>
        <w:t xml:space="preserve">Murphy, F. </w:t>
      </w:r>
      <w:r w:rsidRPr="00D4632B">
        <w:rPr>
          <w:u w:val="single"/>
        </w:rPr>
        <w:t>Veterinary Virology.</w:t>
      </w:r>
      <w:r>
        <w:rPr>
          <w:u w:val="single"/>
        </w:rPr>
        <w:t xml:space="preserve"> </w:t>
      </w:r>
      <w:r>
        <w:t xml:space="preserve">San Diego, CA: Academic Press, 1999. </w:t>
      </w:r>
    </w:p>
    <w:p w:rsidR="00321147" w:rsidRPr="003D5A96" w:rsidRDefault="00FE0B13" w:rsidP="003D5A96">
      <w:pPr>
        <w:pStyle w:val="ListParagraph"/>
        <w:numPr>
          <w:ilvl w:val="0"/>
          <w:numId w:val="14"/>
        </w:numPr>
        <w:spacing w:line="480" w:lineRule="auto"/>
      </w:pPr>
      <w:r w:rsidRPr="003D5A96">
        <w:t xml:space="preserve">Pseudorabies (Aujeszky’s Disease).Pork Industry Handbook, Perdue University. </w:t>
      </w:r>
    </w:p>
    <w:p w:rsidR="00321147" w:rsidRPr="003D5A96" w:rsidRDefault="00FE0B13" w:rsidP="003D5A96">
      <w:pPr>
        <w:pStyle w:val="ListParagraph"/>
        <w:numPr>
          <w:ilvl w:val="0"/>
          <w:numId w:val="14"/>
        </w:numPr>
        <w:spacing w:line="480" w:lineRule="auto"/>
      </w:pPr>
      <w:r w:rsidRPr="003D5A96">
        <w:t xml:space="preserve">Pseudorabies FAQ pdf. US Department of Agriculture. </w:t>
      </w:r>
      <w:r w:rsidRPr="003D5A96">
        <w:rPr>
          <w:i/>
          <w:iCs/>
        </w:rPr>
        <w:t>www.aphis.usda.gov/animal.../</w:t>
      </w:r>
      <w:r w:rsidRPr="003D5A96">
        <w:rPr>
          <w:b/>
          <w:bCs/>
          <w:i/>
          <w:iCs/>
        </w:rPr>
        <w:t>pseudorabies</w:t>
      </w:r>
      <w:r w:rsidRPr="003D5A96">
        <w:rPr>
          <w:i/>
          <w:iCs/>
        </w:rPr>
        <w:t>/.../</w:t>
      </w:r>
      <w:r w:rsidRPr="003D5A96">
        <w:rPr>
          <w:b/>
          <w:bCs/>
          <w:i/>
          <w:iCs/>
        </w:rPr>
        <w:t>pseudorabies</w:t>
      </w:r>
      <w:r w:rsidRPr="003D5A96">
        <w:rPr>
          <w:i/>
          <w:iCs/>
        </w:rPr>
        <w:t>_faq.pdf</w:t>
      </w:r>
    </w:p>
    <w:p w:rsidR="00321147" w:rsidRPr="003D5A96" w:rsidRDefault="00FE0B13" w:rsidP="003D5A96">
      <w:pPr>
        <w:pStyle w:val="ListParagraph"/>
        <w:numPr>
          <w:ilvl w:val="0"/>
          <w:numId w:val="14"/>
        </w:numPr>
        <w:spacing w:line="480" w:lineRule="auto"/>
      </w:pPr>
      <w:r w:rsidRPr="003D5A96">
        <w:t xml:space="preserve">Pseudorabies. Wikipedia. </w:t>
      </w:r>
      <w:r w:rsidRPr="003D5A96">
        <w:rPr>
          <w:i/>
          <w:iCs/>
        </w:rPr>
        <w:t>en.wikipedia.org/wiki/</w:t>
      </w:r>
      <w:r w:rsidRPr="003D5A96">
        <w:rPr>
          <w:b/>
          <w:bCs/>
          <w:i/>
          <w:iCs/>
        </w:rPr>
        <w:t>Pseudorabies</w:t>
      </w:r>
    </w:p>
    <w:p w:rsidR="003D5A96" w:rsidRPr="003D5A96" w:rsidRDefault="003D5A96" w:rsidP="003D5A96">
      <w:pPr>
        <w:pStyle w:val="ListParagraph"/>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pPr>
      <w:r w:rsidRPr="003D5A96">
        <w:t>Sagar M. Goyal, Julia F. Ridpath</w:t>
      </w:r>
      <w:r>
        <w:t>.</w:t>
      </w:r>
      <w:r w:rsidRPr="003D5A96">
        <w:t xml:space="preserve"> Bovine Viral </w:t>
      </w:r>
      <w:r>
        <w:t>Diarrhea Virus: Diagnosis Mngmt. 1993.</w:t>
      </w:r>
    </w:p>
    <w:p w:rsidR="008E2703" w:rsidRPr="00D4632B" w:rsidRDefault="003D5A96" w:rsidP="00583200">
      <w:pPr>
        <w:pStyle w:val="ListParagraph"/>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480" w:lineRule="auto"/>
      </w:pPr>
      <w:r>
        <w:t xml:space="preserve">Viral Characteristics. April 2007. Accessed April 2011. </w:t>
      </w:r>
      <w:hyperlink r:id="rId24" w:history="1">
        <w:r w:rsidRPr="003D5A96">
          <w:rPr>
            <w:color w:val="0000FF"/>
            <w:u w:val="single"/>
          </w:rPr>
          <w:t>http://homepage.usask.ca/~vim458/virology/studpages2007/AshleyB/bvdvvirus.html</w:t>
        </w:r>
      </w:hyperlink>
    </w:p>
    <w:sectPr w:rsidR="008E2703" w:rsidRPr="00D4632B" w:rsidSect="0032114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E1021"/>
    <w:multiLevelType w:val="hybridMultilevel"/>
    <w:tmpl w:val="DFB00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001352"/>
    <w:multiLevelType w:val="hybridMultilevel"/>
    <w:tmpl w:val="E1F4C944"/>
    <w:lvl w:ilvl="0" w:tplc="AFCCCA8A">
      <w:start w:val="1"/>
      <w:numFmt w:val="bullet"/>
      <w:lvlText w:val="•"/>
      <w:lvlJc w:val="left"/>
      <w:pPr>
        <w:tabs>
          <w:tab w:val="num" w:pos="720"/>
        </w:tabs>
        <w:ind w:left="720" w:hanging="360"/>
      </w:pPr>
      <w:rPr>
        <w:rFonts w:ascii="Arial" w:hAnsi="Arial" w:hint="default"/>
      </w:rPr>
    </w:lvl>
    <w:lvl w:ilvl="1" w:tplc="A7C0FC12">
      <w:start w:val="1"/>
      <w:numFmt w:val="bullet"/>
      <w:lvlText w:val="•"/>
      <w:lvlJc w:val="left"/>
      <w:pPr>
        <w:tabs>
          <w:tab w:val="num" w:pos="1440"/>
        </w:tabs>
        <w:ind w:left="1440" w:hanging="360"/>
      </w:pPr>
      <w:rPr>
        <w:rFonts w:ascii="Arial" w:hAnsi="Arial" w:hint="default"/>
      </w:rPr>
    </w:lvl>
    <w:lvl w:ilvl="2" w:tplc="C6E4C084" w:tentative="1">
      <w:start w:val="1"/>
      <w:numFmt w:val="bullet"/>
      <w:lvlText w:val="•"/>
      <w:lvlJc w:val="left"/>
      <w:pPr>
        <w:tabs>
          <w:tab w:val="num" w:pos="2160"/>
        </w:tabs>
        <w:ind w:left="2160" w:hanging="360"/>
      </w:pPr>
      <w:rPr>
        <w:rFonts w:ascii="Arial" w:hAnsi="Arial" w:hint="default"/>
      </w:rPr>
    </w:lvl>
    <w:lvl w:ilvl="3" w:tplc="F9D4E4E4" w:tentative="1">
      <w:start w:val="1"/>
      <w:numFmt w:val="bullet"/>
      <w:lvlText w:val="•"/>
      <w:lvlJc w:val="left"/>
      <w:pPr>
        <w:tabs>
          <w:tab w:val="num" w:pos="2880"/>
        </w:tabs>
        <w:ind w:left="2880" w:hanging="360"/>
      </w:pPr>
      <w:rPr>
        <w:rFonts w:ascii="Arial" w:hAnsi="Arial" w:hint="default"/>
      </w:rPr>
    </w:lvl>
    <w:lvl w:ilvl="4" w:tplc="A9989EAC" w:tentative="1">
      <w:start w:val="1"/>
      <w:numFmt w:val="bullet"/>
      <w:lvlText w:val="•"/>
      <w:lvlJc w:val="left"/>
      <w:pPr>
        <w:tabs>
          <w:tab w:val="num" w:pos="3600"/>
        </w:tabs>
        <w:ind w:left="3600" w:hanging="360"/>
      </w:pPr>
      <w:rPr>
        <w:rFonts w:ascii="Arial" w:hAnsi="Arial" w:hint="default"/>
      </w:rPr>
    </w:lvl>
    <w:lvl w:ilvl="5" w:tplc="999EDD12" w:tentative="1">
      <w:start w:val="1"/>
      <w:numFmt w:val="bullet"/>
      <w:lvlText w:val="•"/>
      <w:lvlJc w:val="left"/>
      <w:pPr>
        <w:tabs>
          <w:tab w:val="num" w:pos="4320"/>
        </w:tabs>
        <w:ind w:left="4320" w:hanging="360"/>
      </w:pPr>
      <w:rPr>
        <w:rFonts w:ascii="Arial" w:hAnsi="Arial" w:hint="default"/>
      </w:rPr>
    </w:lvl>
    <w:lvl w:ilvl="6" w:tplc="967A2AF8" w:tentative="1">
      <w:start w:val="1"/>
      <w:numFmt w:val="bullet"/>
      <w:lvlText w:val="•"/>
      <w:lvlJc w:val="left"/>
      <w:pPr>
        <w:tabs>
          <w:tab w:val="num" w:pos="5040"/>
        </w:tabs>
        <w:ind w:left="5040" w:hanging="360"/>
      </w:pPr>
      <w:rPr>
        <w:rFonts w:ascii="Arial" w:hAnsi="Arial" w:hint="default"/>
      </w:rPr>
    </w:lvl>
    <w:lvl w:ilvl="7" w:tplc="DD3E2DB2" w:tentative="1">
      <w:start w:val="1"/>
      <w:numFmt w:val="bullet"/>
      <w:lvlText w:val="•"/>
      <w:lvlJc w:val="left"/>
      <w:pPr>
        <w:tabs>
          <w:tab w:val="num" w:pos="5760"/>
        </w:tabs>
        <w:ind w:left="5760" w:hanging="360"/>
      </w:pPr>
      <w:rPr>
        <w:rFonts w:ascii="Arial" w:hAnsi="Arial" w:hint="default"/>
      </w:rPr>
    </w:lvl>
    <w:lvl w:ilvl="8" w:tplc="5B88E99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BB3CD5"/>
    <w:multiLevelType w:val="hybridMultilevel"/>
    <w:tmpl w:val="4484F0F4"/>
    <w:lvl w:ilvl="0" w:tplc="3958308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F90595"/>
    <w:multiLevelType w:val="hybridMultilevel"/>
    <w:tmpl w:val="A710A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5A3C83"/>
    <w:multiLevelType w:val="hybridMultilevel"/>
    <w:tmpl w:val="7DE2E184"/>
    <w:lvl w:ilvl="0" w:tplc="0B40EB56">
      <w:start w:val="1"/>
      <w:numFmt w:val="bullet"/>
      <w:lvlText w:val="•"/>
      <w:lvlJc w:val="left"/>
      <w:pPr>
        <w:tabs>
          <w:tab w:val="num" w:pos="720"/>
        </w:tabs>
        <w:ind w:left="720" w:hanging="360"/>
      </w:pPr>
      <w:rPr>
        <w:rFonts w:ascii="Arial" w:hAnsi="Arial" w:hint="default"/>
      </w:rPr>
    </w:lvl>
    <w:lvl w:ilvl="1" w:tplc="CABE8144" w:tentative="1">
      <w:start w:val="1"/>
      <w:numFmt w:val="bullet"/>
      <w:lvlText w:val="•"/>
      <w:lvlJc w:val="left"/>
      <w:pPr>
        <w:tabs>
          <w:tab w:val="num" w:pos="1440"/>
        </w:tabs>
        <w:ind w:left="1440" w:hanging="360"/>
      </w:pPr>
      <w:rPr>
        <w:rFonts w:ascii="Arial" w:hAnsi="Arial" w:hint="default"/>
      </w:rPr>
    </w:lvl>
    <w:lvl w:ilvl="2" w:tplc="75246DF8">
      <w:start w:val="1"/>
      <w:numFmt w:val="bullet"/>
      <w:lvlText w:val="•"/>
      <w:lvlJc w:val="left"/>
      <w:pPr>
        <w:tabs>
          <w:tab w:val="num" w:pos="2160"/>
        </w:tabs>
        <w:ind w:left="2160" w:hanging="360"/>
      </w:pPr>
      <w:rPr>
        <w:rFonts w:ascii="Arial" w:hAnsi="Arial" w:hint="default"/>
      </w:rPr>
    </w:lvl>
    <w:lvl w:ilvl="3" w:tplc="58205C1A" w:tentative="1">
      <w:start w:val="1"/>
      <w:numFmt w:val="bullet"/>
      <w:lvlText w:val="•"/>
      <w:lvlJc w:val="left"/>
      <w:pPr>
        <w:tabs>
          <w:tab w:val="num" w:pos="2880"/>
        </w:tabs>
        <w:ind w:left="2880" w:hanging="360"/>
      </w:pPr>
      <w:rPr>
        <w:rFonts w:ascii="Arial" w:hAnsi="Arial" w:hint="default"/>
      </w:rPr>
    </w:lvl>
    <w:lvl w:ilvl="4" w:tplc="BDAE71D0" w:tentative="1">
      <w:start w:val="1"/>
      <w:numFmt w:val="bullet"/>
      <w:lvlText w:val="•"/>
      <w:lvlJc w:val="left"/>
      <w:pPr>
        <w:tabs>
          <w:tab w:val="num" w:pos="3600"/>
        </w:tabs>
        <w:ind w:left="3600" w:hanging="360"/>
      </w:pPr>
      <w:rPr>
        <w:rFonts w:ascii="Arial" w:hAnsi="Arial" w:hint="default"/>
      </w:rPr>
    </w:lvl>
    <w:lvl w:ilvl="5" w:tplc="B7641F38" w:tentative="1">
      <w:start w:val="1"/>
      <w:numFmt w:val="bullet"/>
      <w:lvlText w:val="•"/>
      <w:lvlJc w:val="left"/>
      <w:pPr>
        <w:tabs>
          <w:tab w:val="num" w:pos="4320"/>
        </w:tabs>
        <w:ind w:left="4320" w:hanging="360"/>
      </w:pPr>
      <w:rPr>
        <w:rFonts w:ascii="Arial" w:hAnsi="Arial" w:hint="default"/>
      </w:rPr>
    </w:lvl>
    <w:lvl w:ilvl="6" w:tplc="E80004A0" w:tentative="1">
      <w:start w:val="1"/>
      <w:numFmt w:val="bullet"/>
      <w:lvlText w:val="•"/>
      <w:lvlJc w:val="left"/>
      <w:pPr>
        <w:tabs>
          <w:tab w:val="num" w:pos="5040"/>
        </w:tabs>
        <w:ind w:left="5040" w:hanging="360"/>
      </w:pPr>
      <w:rPr>
        <w:rFonts w:ascii="Arial" w:hAnsi="Arial" w:hint="default"/>
      </w:rPr>
    </w:lvl>
    <w:lvl w:ilvl="7" w:tplc="E8A6CA9C" w:tentative="1">
      <w:start w:val="1"/>
      <w:numFmt w:val="bullet"/>
      <w:lvlText w:val="•"/>
      <w:lvlJc w:val="left"/>
      <w:pPr>
        <w:tabs>
          <w:tab w:val="num" w:pos="5760"/>
        </w:tabs>
        <w:ind w:left="5760" w:hanging="360"/>
      </w:pPr>
      <w:rPr>
        <w:rFonts w:ascii="Arial" w:hAnsi="Arial" w:hint="default"/>
      </w:rPr>
    </w:lvl>
    <w:lvl w:ilvl="8" w:tplc="7840BF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FC61344"/>
    <w:multiLevelType w:val="hybridMultilevel"/>
    <w:tmpl w:val="C04EE400"/>
    <w:lvl w:ilvl="0" w:tplc="39583080">
      <w:start w:val="1"/>
      <w:numFmt w:val="bullet"/>
      <w:lvlText w:val="•"/>
      <w:lvlJc w:val="left"/>
      <w:pPr>
        <w:tabs>
          <w:tab w:val="num" w:pos="720"/>
        </w:tabs>
        <w:ind w:left="720" w:hanging="360"/>
      </w:pPr>
      <w:rPr>
        <w:rFonts w:ascii="Arial" w:hAnsi="Arial" w:hint="default"/>
      </w:rPr>
    </w:lvl>
    <w:lvl w:ilvl="1" w:tplc="0AB87D60" w:tentative="1">
      <w:start w:val="1"/>
      <w:numFmt w:val="bullet"/>
      <w:lvlText w:val="•"/>
      <w:lvlJc w:val="left"/>
      <w:pPr>
        <w:tabs>
          <w:tab w:val="num" w:pos="1440"/>
        </w:tabs>
        <w:ind w:left="1440" w:hanging="360"/>
      </w:pPr>
      <w:rPr>
        <w:rFonts w:ascii="Arial" w:hAnsi="Arial" w:hint="default"/>
      </w:rPr>
    </w:lvl>
    <w:lvl w:ilvl="2" w:tplc="56A45AF0" w:tentative="1">
      <w:start w:val="1"/>
      <w:numFmt w:val="bullet"/>
      <w:lvlText w:val="•"/>
      <w:lvlJc w:val="left"/>
      <w:pPr>
        <w:tabs>
          <w:tab w:val="num" w:pos="2160"/>
        </w:tabs>
        <w:ind w:left="2160" w:hanging="360"/>
      </w:pPr>
      <w:rPr>
        <w:rFonts w:ascii="Arial" w:hAnsi="Arial" w:hint="default"/>
      </w:rPr>
    </w:lvl>
    <w:lvl w:ilvl="3" w:tplc="191C8740" w:tentative="1">
      <w:start w:val="1"/>
      <w:numFmt w:val="bullet"/>
      <w:lvlText w:val="•"/>
      <w:lvlJc w:val="left"/>
      <w:pPr>
        <w:tabs>
          <w:tab w:val="num" w:pos="2880"/>
        </w:tabs>
        <w:ind w:left="2880" w:hanging="360"/>
      </w:pPr>
      <w:rPr>
        <w:rFonts w:ascii="Arial" w:hAnsi="Arial" w:hint="default"/>
      </w:rPr>
    </w:lvl>
    <w:lvl w:ilvl="4" w:tplc="0BE83B22" w:tentative="1">
      <w:start w:val="1"/>
      <w:numFmt w:val="bullet"/>
      <w:lvlText w:val="•"/>
      <w:lvlJc w:val="left"/>
      <w:pPr>
        <w:tabs>
          <w:tab w:val="num" w:pos="3600"/>
        </w:tabs>
        <w:ind w:left="3600" w:hanging="360"/>
      </w:pPr>
      <w:rPr>
        <w:rFonts w:ascii="Arial" w:hAnsi="Arial" w:hint="default"/>
      </w:rPr>
    </w:lvl>
    <w:lvl w:ilvl="5" w:tplc="DD56BC04" w:tentative="1">
      <w:start w:val="1"/>
      <w:numFmt w:val="bullet"/>
      <w:lvlText w:val="•"/>
      <w:lvlJc w:val="left"/>
      <w:pPr>
        <w:tabs>
          <w:tab w:val="num" w:pos="4320"/>
        </w:tabs>
        <w:ind w:left="4320" w:hanging="360"/>
      </w:pPr>
      <w:rPr>
        <w:rFonts w:ascii="Arial" w:hAnsi="Arial" w:hint="default"/>
      </w:rPr>
    </w:lvl>
    <w:lvl w:ilvl="6" w:tplc="9CB8AD32" w:tentative="1">
      <w:start w:val="1"/>
      <w:numFmt w:val="bullet"/>
      <w:lvlText w:val="•"/>
      <w:lvlJc w:val="left"/>
      <w:pPr>
        <w:tabs>
          <w:tab w:val="num" w:pos="5040"/>
        </w:tabs>
        <w:ind w:left="5040" w:hanging="360"/>
      </w:pPr>
      <w:rPr>
        <w:rFonts w:ascii="Arial" w:hAnsi="Arial" w:hint="default"/>
      </w:rPr>
    </w:lvl>
    <w:lvl w:ilvl="7" w:tplc="D7705F10" w:tentative="1">
      <w:start w:val="1"/>
      <w:numFmt w:val="bullet"/>
      <w:lvlText w:val="•"/>
      <w:lvlJc w:val="left"/>
      <w:pPr>
        <w:tabs>
          <w:tab w:val="num" w:pos="5760"/>
        </w:tabs>
        <w:ind w:left="5760" w:hanging="360"/>
      </w:pPr>
      <w:rPr>
        <w:rFonts w:ascii="Arial" w:hAnsi="Arial" w:hint="default"/>
      </w:rPr>
    </w:lvl>
    <w:lvl w:ilvl="8" w:tplc="54FE0D2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22B0132"/>
    <w:multiLevelType w:val="hybridMultilevel"/>
    <w:tmpl w:val="25CA00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D02168"/>
    <w:multiLevelType w:val="hybridMultilevel"/>
    <w:tmpl w:val="B4DE25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8F620EB"/>
    <w:multiLevelType w:val="hybridMultilevel"/>
    <w:tmpl w:val="0F1E7130"/>
    <w:lvl w:ilvl="0" w:tplc="996C2CE4">
      <w:start w:val="1"/>
      <w:numFmt w:val="bullet"/>
      <w:lvlText w:val="•"/>
      <w:lvlJc w:val="left"/>
      <w:pPr>
        <w:tabs>
          <w:tab w:val="num" w:pos="720"/>
        </w:tabs>
        <w:ind w:left="720" w:hanging="360"/>
      </w:pPr>
      <w:rPr>
        <w:rFonts w:ascii="Arial" w:hAnsi="Arial" w:hint="default"/>
      </w:rPr>
    </w:lvl>
    <w:lvl w:ilvl="1" w:tplc="90D6F9FE">
      <w:start w:val="1"/>
      <w:numFmt w:val="bullet"/>
      <w:lvlText w:val="•"/>
      <w:lvlJc w:val="left"/>
      <w:pPr>
        <w:tabs>
          <w:tab w:val="num" w:pos="1440"/>
        </w:tabs>
        <w:ind w:left="1440" w:hanging="360"/>
      </w:pPr>
      <w:rPr>
        <w:rFonts w:ascii="Arial" w:hAnsi="Arial" w:hint="default"/>
      </w:rPr>
    </w:lvl>
    <w:lvl w:ilvl="2" w:tplc="1C94A2D0" w:tentative="1">
      <w:start w:val="1"/>
      <w:numFmt w:val="bullet"/>
      <w:lvlText w:val="•"/>
      <w:lvlJc w:val="left"/>
      <w:pPr>
        <w:tabs>
          <w:tab w:val="num" w:pos="2160"/>
        </w:tabs>
        <w:ind w:left="2160" w:hanging="360"/>
      </w:pPr>
      <w:rPr>
        <w:rFonts w:ascii="Arial" w:hAnsi="Arial" w:hint="default"/>
      </w:rPr>
    </w:lvl>
    <w:lvl w:ilvl="3" w:tplc="AD148330" w:tentative="1">
      <w:start w:val="1"/>
      <w:numFmt w:val="bullet"/>
      <w:lvlText w:val="•"/>
      <w:lvlJc w:val="left"/>
      <w:pPr>
        <w:tabs>
          <w:tab w:val="num" w:pos="2880"/>
        </w:tabs>
        <w:ind w:left="2880" w:hanging="360"/>
      </w:pPr>
      <w:rPr>
        <w:rFonts w:ascii="Arial" w:hAnsi="Arial" w:hint="default"/>
      </w:rPr>
    </w:lvl>
    <w:lvl w:ilvl="4" w:tplc="6504E06A" w:tentative="1">
      <w:start w:val="1"/>
      <w:numFmt w:val="bullet"/>
      <w:lvlText w:val="•"/>
      <w:lvlJc w:val="left"/>
      <w:pPr>
        <w:tabs>
          <w:tab w:val="num" w:pos="3600"/>
        </w:tabs>
        <w:ind w:left="3600" w:hanging="360"/>
      </w:pPr>
      <w:rPr>
        <w:rFonts w:ascii="Arial" w:hAnsi="Arial" w:hint="default"/>
      </w:rPr>
    </w:lvl>
    <w:lvl w:ilvl="5" w:tplc="C18CC1C2" w:tentative="1">
      <w:start w:val="1"/>
      <w:numFmt w:val="bullet"/>
      <w:lvlText w:val="•"/>
      <w:lvlJc w:val="left"/>
      <w:pPr>
        <w:tabs>
          <w:tab w:val="num" w:pos="4320"/>
        </w:tabs>
        <w:ind w:left="4320" w:hanging="360"/>
      </w:pPr>
      <w:rPr>
        <w:rFonts w:ascii="Arial" w:hAnsi="Arial" w:hint="default"/>
      </w:rPr>
    </w:lvl>
    <w:lvl w:ilvl="6" w:tplc="C4CA3726" w:tentative="1">
      <w:start w:val="1"/>
      <w:numFmt w:val="bullet"/>
      <w:lvlText w:val="•"/>
      <w:lvlJc w:val="left"/>
      <w:pPr>
        <w:tabs>
          <w:tab w:val="num" w:pos="5040"/>
        </w:tabs>
        <w:ind w:left="5040" w:hanging="360"/>
      </w:pPr>
      <w:rPr>
        <w:rFonts w:ascii="Arial" w:hAnsi="Arial" w:hint="default"/>
      </w:rPr>
    </w:lvl>
    <w:lvl w:ilvl="7" w:tplc="07D01C88" w:tentative="1">
      <w:start w:val="1"/>
      <w:numFmt w:val="bullet"/>
      <w:lvlText w:val="•"/>
      <w:lvlJc w:val="left"/>
      <w:pPr>
        <w:tabs>
          <w:tab w:val="num" w:pos="5760"/>
        </w:tabs>
        <w:ind w:left="5760" w:hanging="360"/>
      </w:pPr>
      <w:rPr>
        <w:rFonts w:ascii="Arial" w:hAnsi="Arial" w:hint="default"/>
      </w:rPr>
    </w:lvl>
    <w:lvl w:ilvl="8" w:tplc="DB3895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DBA76BD"/>
    <w:multiLevelType w:val="hybridMultilevel"/>
    <w:tmpl w:val="1228ECD2"/>
    <w:lvl w:ilvl="0" w:tplc="39583080">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AF5947"/>
    <w:multiLevelType w:val="hybridMultilevel"/>
    <w:tmpl w:val="6C44C572"/>
    <w:lvl w:ilvl="0" w:tplc="19A2BC1E">
      <w:start w:val="1"/>
      <w:numFmt w:val="bullet"/>
      <w:lvlText w:val="•"/>
      <w:lvlJc w:val="left"/>
      <w:pPr>
        <w:tabs>
          <w:tab w:val="num" w:pos="720"/>
        </w:tabs>
        <w:ind w:left="720" w:hanging="360"/>
      </w:pPr>
      <w:rPr>
        <w:rFonts w:ascii="Arial" w:hAnsi="Arial" w:hint="default"/>
      </w:rPr>
    </w:lvl>
    <w:lvl w:ilvl="1" w:tplc="83A48EE2" w:tentative="1">
      <w:start w:val="1"/>
      <w:numFmt w:val="bullet"/>
      <w:lvlText w:val="•"/>
      <w:lvlJc w:val="left"/>
      <w:pPr>
        <w:tabs>
          <w:tab w:val="num" w:pos="1440"/>
        </w:tabs>
        <w:ind w:left="1440" w:hanging="360"/>
      </w:pPr>
      <w:rPr>
        <w:rFonts w:ascii="Arial" w:hAnsi="Arial" w:hint="default"/>
      </w:rPr>
    </w:lvl>
    <w:lvl w:ilvl="2" w:tplc="E22EB6A2">
      <w:start w:val="1"/>
      <w:numFmt w:val="bullet"/>
      <w:lvlText w:val="•"/>
      <w:lvlJc w:val="left"/>
      <w:pPr>
        <w:tabs>
          <w:tab w:val="num" w:pos="2160"/>
        </w:tabs>
        <w:ind w:left="2160" w:hanging="360"/>
      </w:pPr>
      <w:rPr>
        <w:rFonts w:ascii="Arial" w:hAnsi="Arial" w:hint="default"/>
      </w:rPr>
    </w:lvl>
    <w:lvl w:ilvl="3" w:tplc="E2C09CCC" w:tentative="1">
      <w:start w:val="1"/>
      <w:numFmt w:val="bullet"/>
      <w:lvlText w:val="•"/>
      <w:lvlJc w:val="left"/>
      <w:pPr>
        <w:tabs>
          <w:tab w:val="num" w:pos="2880"/>
        </w:tabs>
        <w:ind w:left="2880" w:hanging="360"/>
      </w:pPr>
      <w:rPr>
        <w:rFonts w:ascii="Arial" w:hAnsi="Arial" w:hint="default"/>
      </w:rPr>
    </w:lvl>
    <w:lvl w:ilvl="4" w:tplc="CEBEFEB2" w:tentative="1">
      <w:start w:val="1"/>
      <w:numFmt w:val="bullet"/>
      <w:lvlText w:val="•"/>
      <w:lvlJc w:val="left"/>
      <w:pPr>
        <w:tabs>
          <w:tab w:val="num" w:pos="3600"/>
        </w:tabs>
        <w:ind w:left="3600" w:hanging="360"/>
      </w:pPr>
      <w:rPr>
        <w:rFonts w:ascii="Arial" w:hAnsi="Arial" w:hint="default"/>
      </w:rPr>
    </w:lvl>
    <w:lvl w:ilvl="5" w:tplc="78E0BD44" w:tentative="1">
      <w:start w:val="1"/>
      <w:numFmt w:val="bullet"/>
      <w:lvlText w:val="•"/>
      <w:lvlJc w:val="left"/>
      <w:pPr>
        <w:tabs>
          <w:tab w:val="num" w:pos="4320"/>
        </w:tabs>
        <w:ind w:left="4320" w:hanging="360"/>
      </w:pPr>
      <w:rPr>
        <w:rFonts w:ascii="Arial" w:hAnsi="Arial" w:hint="default"/>
      </w:rPr>
    </w:lvl>
    <w:lvl w:ilvl="6" w:tplc="54A4867C" w:tentative="1">
      <w:start w:val="1"/>
      <w:numFmt w:val="bullet"/>
      <w:lvlText w:val="•"/>
      <w:lvlJc w:val="left"/>
      <w:pPr>
        <w:tabs>
          <w:tab w:val="num" w:pos="5040"/>
        </w:tabs>
        <w:ind w:left="5040" w:hanging="360"/>
      </w:pPr>
      <w:rPr>
        <w:rFonts w:ascii="Arial" w:hAnsi="Arial" w:hint="default"/>
      </w:rPr>
    </w:lvl>
    <w:lvl w:ilvl="7" w:tplc="E98C3F3E" w:tentative="1">
      <w:start w:val="1"/>
      <w:numFmt w:val="bullet"/>
      <w:lvlText w:val="•"/>
      <w:lvlJc w:val="left"/>
      <w:pPr>
        <w:tabs>
          <w:tab w:val="num" w:pos="5760"/>
        </w:tabs>
        <w:ind w:left="5760" w:hanging="360"/>
      </w:pPr>
      <w:rPr>
        <w:rFonts w:ascii="Arial" w:hAnsi="Arial" w:hint="default"/>
      </w:rPr>
    </w:lvl>
    <w:lvl w:ilvl="8" w:tplc="AE685B7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F00221D"/>
    <w:multiLevelType w:val="hybridMultilevel"/>
    <w:tmpl w:val="DC96E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823A67"/>
    <w:multiLevelType w:val="hybridMultilevel"/>
    <w:tmpl w:val="82EAC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AD170A"/>
    <w:multiLevelType w:val="hybridMultilevel"/>
    <w:tmpl w:val="FF1456D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3"/>
  </w:num>
  <w:num w:numId="2">
    <w:abstractNumId w:val="11"/>
  </w:num>
  <w:num w:numId="3">
    <w:abstractNumId w:val="10"/>
  </w:num>
  <w:num w:numId="4">
    <w:abstractNumId w:val="13"/>
  </w:num>
  <w:num w:numId="5">
    <w:abstractNumId w:val="7"/>
  </w:num>
  <w:num w:numId="6">
    <w:abstractNumId w:val="1"/>
  </w:num>
  <w:num w:numId="7">
    <w:abstractNumId w:val="8"/>
  </w:num>
  <w:num w:numId="8">
    <w:abstractNumId w:val="4"/>
  </w:num>
  <w:num w:numId="9">
    <w:abstractNumId w:val="12"/>
  </w:num>
  <w:num w:numId="10">
    <w:abstractNumId w:val="0"/>
  </w:num>
  <w:num w:numId="11">
    <w:abstractNumId w:val="5"/>
  </w:num>
  <w:num w:numId="12">
    <w:abstractNumId w:val="2"/>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326"/>
    <w:rsid w:val="00144D43"/>
    <w:rsid w:val="00210568"/>
    <w:rsid w:val="002132E7"/>
    <w:rsid w:val="0026768C"/>
    <w:rsid w:val="002829DF"/>
    <w:rsid w:val="00296B31"/>
    <w:rsid w:val="002F5642"/>
    <w:rsid w:val="00321147"/>
    <w:rsid w:val="00384317"/>
    <w:rsid w:val="003D5A96"/>
    <w:rsid w:val="004042B8"/>
    <w:rsid w:val="00423D77"/>
    <w:rsid w:val="004636C5"/>
    <w:rsid w:val="00510C4C"/>
    <w:rsid w:val="005725A0"/>
    <w:rsid w:val="00583200"/>
    <w:rsid w:val="005A690D"/>
    <w:rsid w:val="005C6B9C"/>
    <w:rsid w:val="005D081B"/>
    <w:rsid w:val="005D0B43"/>
    <w:rsid w:val="006324E6"/>
    <w:rsid w:val="0064111F"/>
    <w:rsid w:val="00664906"/>
    <w:rsid w:val="00665FB3"/>
    <w:rsid w:val="006714A6"/>
    <w:rsid w:val="006B1628"/>
    <w:rsid w:val="00742EF8"/>
    <w:rsid w:val="00783EBA"/>
    <w:rsid w:val="00846AC2"/>
    <w:rsid w:val="008601AB"/>
    <w:rsid w:val="008C5A51"/>
    <w:rsid w:val="008D4764"/>
    <w:rsid w:val="008E2703"/>
    <w:rsid w:val="008F70EB"/>
    <w:rsid w:val="00956BA1"/>
    <w:rsid w:val="00994A97"/>
    <w:rsid w:val="00A30165"/>
    <w:rsid w:val="00AC4364"/>
    <w:rsid w:val="00B22F94"/>
    <w:rsid w:val="00BE5781"/>
    <w:rsid w:val="00C12381"/>
    <w:rsid w:val="00CB4326"/>
    <w:rsid w:val="00D20DE3"/>
    <w:rsid w:val="00D21DA2"/>
    <w:rsid w:val="00D4632B"/>
    <w:rsid w:val="00D544C7"/>
    <w:rsid w:val="00D85F37"/>
    <w:rsid w:val="00F9482F"/>
    <w:rsid w:val="00FD2434"/>
    <w:rsid w:val="00FE0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14B5326-F053-4C7C-83A9-52334F89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324E6"/>
    <w:rPr>
      <w:rFonts w:ascii="Tahoma" w:hAnsi="Tahoma" w:cs="Tahoma"/>
      <w:sz w:val="16"/>
      <w:szCs w:val="16"/>
    </w:rPr>
  </w:style>
  <w:style w:type="character" w:customStyle="1" w:styleId="BalloonTextChar">
    <w:name w:val="Balloon Text Char"/>
    <w:basedOn w:val="DefaultParagraphFont"/>
    <w:link w:val="BalloonText"/>
    <w:rsid w:val="006324E6"/>
    <w:rPr>
      <w:rFonts w:ascii="Tahoma" w:hAnsi="Tahoma" w:cs="Tahoma"/>
      <w:sz w:val="16"/>
      <w:szCs w:val="16"/>
    </w:rPr>
  </w:style>
  <w:style w:type="paragraph" w:styleId="ListParagraph">
    <w:name w:val="List Paragraph"/>
    <w:basedOn w:val="Normal"/>
    <w:uiPriority w:val="34"/>
    <w:qFormat/>
    <w:rsid w:val="005D0B43"/>
    <w:pPr>
      <w:ind w:left="720"/>
      <w:contextualSpacing/>
    </w:pPr>
  </w:style>
  <w:style w:type="character" w:styleId="Hyperlink">
    <w:name w:val="Hyperlink"/>
    <w:basedOn w:val="DefaultParagraphFont"/>
    <w:rsid w:val="008601AB"/>
    <w:rPr>
      <w:color w:val="0000FF" w:themeColor="hyperlink"/>
      <w:u w:val="single"/>
    </w:rPr>
  </w:style>
  <w:style w:type="character" w:styleId="Emphasis">
    <w:name w:val="Emphasis"/>
    <w:basedOn w:val="DefaultParagraphFont"/>
    <w:uiPriority w:val="20"/>
    <w:qFormat/>
    <w:rsid w:val="003D5A96"/>
    <w:rPr>
      <w:i/>
      <w:iCs/>
    </w:rPr>
  </w:style>
  <w:style w:type="character" w:styleId="Strong">
    <w:name w:val="Strong"/>
    <w:basedOn w:val="DefaultParagraphFont"/>
    <w:uiPriority w:val="22"/>
    <w:qFormat/>
    <w:rsid w:val="003D5A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546323">
      <w:bodyDiv w:val="1"/>
      <w:marLeft w:val="0"/>
      <w:marRight w:val="0"/>
      <w:marTop w:val="0"/>
      <w:marBottom w:val="0"/>
      <w:divBdr>
        <w:top w:val="none" w:sz="0" w:space="0" w:color="auto"/>
        <w:left w:val="none" w:sz="0" w:space="0" w:color="auto"/>
        <w:bottom w:val="none" w:sz="0" w:space="0" w:color="auto"/>
        <w:right w:val="none" w:sz="0" w:space="0" w:color="auto"/>
      </w:divBdr>
      <w:divsChild>
        <w:div w:id="1982071236">
          <w:marLeft w:val="547"/>
          <w:marRight w:val="0"/>
          <w:marTop w:val="106"/>
          <w:marBottom w:val="0"/>
          <w:divBdr>
            <w:top w:val="none" w:sz="0" w:space="0" w:color="auto"/>
            <w:left w:val="none" w:sz="0" w:space="0" w:color="auto"/>
            <w:bottom w:val="none" w:sz="0" w:space="0" w:color="auto"/>
            <w:right w:val="none" w:sz="0" w:space="0" w:color="auto"/>
          </w:divBdr>
        </w:div>
        <w:div w:id="240873014">
          <w:marLeft w:val="547"/>
          <w:marRight w:val="0"/>
          <w:marTop w:val="106"/>
          <w:marBottom w:val="0"/>
          <w:divBdr>
            <w:top w:val="none" w:sz="0" w:space="0" w:color="auto"/>
            <w:left w:val="none" w:sz="0" w:space="0" w:color="auto"/>
            <w:bottom w:val="none" w:sz="0" w:space="0" w:color="auto"/>
            <w:right w:val="none" w:sz="0" w:space="0" w:color="auto"/>
          </w:divBdr>
        </w:div>
        <w:div w:id="876426762">
          <w:marLeft w:val="547"/>
          <w:marRight w:val="0"/>
          <w:marTop w:val="106"/>
          <w:marBottom w:val="0"/>
          <w:divBdr>
            <w:top w:val="none" w:sz="0" w:space="0" w:color="auto"/>
            <w:left w:val="none" w:sz="0" w:space="0" w:color="auto"/>
            <w:bottom w:val="none" w:sz="0" w:space="0" w:color="auto"/>
            <w:right w:val="none" w:sz="0" w:space="0" w:color="auto"/>
          </w:divBdr>
        </w:div>
        <w:div w:id="47463729">
          <w:marLeft w:val="547"/>
          <w:marRight w:val="0"/>
          <w:marTop w:val="106"/>
          <w:marBottom w:val="0"/>
          <w:divBdr>
            <w:top w:val="none" w:sz="0" w:space="0" w:color="auto"/>
            <w:left w:val="none" w:sz="0" w:space="0" w:color="auto"/>
            <w:bottom w:val="none" w:sz="0" w:space="0" w:color="auto"/>
            <w:right w:val="none" w:sz="0" w:space="0" w:color="auto"/>
          </w:divBdr>
        </w:div>
      </w:divsChild>
    </w:div>
    <w:div w:id="770515009">
      <w:bodyDiv w:val="1"/>
      <w:marLeft w:val="0"/>
      <w:marRight w:val="0"/>
      <w:marTop w:val="0"/>
      <w:marBottom w:val="0"/>
      <w:divBdr>
        <w:top w:val="none" w:sz="0" w:space="0" w:color="auto"/>
        <w:left w:val="none" w:sz="0" w:space="0" w:color="auto"/>
        <w:bottom w:val="none" w:sz="0" w:space="0" w:color="auto"/>
        <w:right w:val="none" w:sz="0" w:space="0" w:color="auto"/>
      </w:divBdr>
      <w:divsChild>
        <w:div w:id="1836724257">
          <w:marLeft w:val="1109"/>
          <w:marRight w:val="0"/>
          <w:marTop w:val="106"/>
          <w:marBottom w:val="0"/>
          <w:divBdr>
            <w:top w:val="none" w:sz="0" w:space="0" w:color="auto"/>
            <w:left w:val="none" w:sz="0" w:space="0" w:color="auto"/>
            <w:bottom w:val="none" w:sz="0" w:space="0" w:color="auto"/>
            <w:right w:val="none" w:sz="0" w:space="0" w:color="auto"/>
          </w:divBdr>
        </w:div>
        <w:div w:id="1794904302">
          <w:marLeft w:val="1109"/>
          <w:marRight w:val="0"/>
          <w:marTop w:val="106"/>
          <w:marBottom w:val="0"/>
          <w:divBdr>
            <w:top w:val="none" w:sz="0" w:space="0" w:color="auto"/>
            <w:left w:val="none" w:sz="0" w:space="0" w:color="auto"/>
            <w:bottom w:val="none" w:sz="0" w:space="0" w:color="auto"/>
            <w:right w:val="none" w:sz="0" w:space="0" w:color="auto"/>
          </w:divBdr>
        </w:div>
        <w:div w:id="1115058088">
          <w:marLeft w:val="1109"/>
          <w:marRight w:val="0"/>
          <w:marTop w:val="106"/>
          <w:marBottom w:val="0"/>
          <w:divBdr>
            <w:top w:val="none" w:sz="0" w:space="0" w:color="auto"/>
            <w:left w:val="none" w:sz="0" w:space="0" w:color="auto"/>
            <w:bottom w:val="none" w:sz="0" w:space="0" w:color="auto"/>
            <w:right w:val="none" w:sz="0" w:space="0" w:color="auto"/>
          </w:divBdr>
        </w:div>
      </w:divsChild>
    </w:div>
    <w:div w:id="820120318">
      <w:bodyDiv w:val="1"/>
      <w:marLeft w:val="0"/>
      <w:marRight w:val="0"/>
      <w:marTop w:val="0"/>
      <w:marBottom w:val="0"/>
      <w:divBdr>
        <w:top w:val="none" w:sz="0" w:space="0" w:color="auto"/>
        <w:left w:val="none" w:sz="0" w:space="0" w:color="auto"/>
        <w:bottom w:val="none" w:sz="0" w:space="0" w:color="auto"/>
        <w:right w:val="none" w:sz="0" w:space="0" w:color="auto"/>
      </w:divBdr>
      <w:divsChild>
        <w:div w:id="1256861530">
          <w:marLeft w:val="1109"/>
          <w:marRight w:val="0"/>
          <w:marTop w:val="106"/>
          <w:marBottom w:val="0"/>
          <w:divBdr>
            <w:top w:val="none" w:sz="0" w:space="0" w:color="auto"/>
            <w:left w:val="none" w:sz="0" w:space="0" w:color="auto"/>
            <w:bottom w:val="none" w:sz="0" w:space="0" w:color="auto"/>
            <w:right w:val="none" w:sz="0" w:space="0" w:color="auto"/>
          </w:divBdr>
        </w:div>
        <w:div w:id="848904671">
          <w:marLeft w:val="1109"/>
          <w:marRight w:val="0"/>
          <w:marTop w:val="106"/>
          <w:marBottom w:val="0"/>
          <w:divBdr>
            <w:top w:val="none" w:sz="0" w:space="0" w:color="auto"/>
            <w:left w:val="none" w:sz="0" w:space="0" w:color="auto"/>
            <w:bottom w:val="none" w:sz="0" w:space="0" w:color="auto"/>
            <w:right w:val="none" w:sz="0" w:space="0" w:color="auto"/>
          </w:divBdr>
        </w:div>
        <w:div w:id="2139373683">
          <w:marLeft w:val="1109"/>
          <w:marRight w:val="0"/>
          <w:marTop w:val="106"/>
          <w:marBottom w:val="0"/>
          <w:divBdr>
            <w:top w:val="none" w:sz="0" w:space="0" w:color="auto"/>
            <w:left w:val="none" w:sz="0" w:space="0" w:color="auto"/>
            <w:bottom w:val="none" w:sz="0" w:space="0" w:color="auto"/>
            <w:right w:val="none" w:sz="0" w:space="0" w:color="auto"/>
          </w:divBdr>
        </w:div>
        <w:div w:id="603225018">
          <w:marLeft w:val="1109"/>
          <w:marRight w:val="0"/>
          <w:marTop w:val="106"/>
          <w:marBottom w:val="0"/>
          <w:divBdr>
            <w:top w:val="none" w:sz="0" w:space="0" w:color="auto"/>
            <w:left w:val="none" w:sz="0" w:space="0" w:color="auto"/>
            <w:bottom w:val="none" w:sz="0" w:space="0" w:color="auto"/>
            <w:right w:val="none" w:sz="0" w:space="0" w:color="auto"/>
          </w:divBdr>
        </w:div>
      </w:divsChild>
    </w:div>
    <w:div w:id="978924259">
      <w:bodyDiv w:val="1"/>
      <w:marLeft w:val="0"/>
      <w:marRight w:val="0"/>
      <w:marTop w:val="0"/>
      <w:marBottom w:val="0"/>
      <w:divBdr>
        <w:top w:val="none" w:sz="0" w:space="0" w:color="auto"/>
        <w:left w:val="none" w:sz="0" w:space="0" w:color="auto"/>
        <w:bottom w:val="none" w:sz="0" w:space="0" w:color="auto"/>
        <w:right w:val="none" w:sz="0" w:space="0" w:color="auto"/>
      </w:divBdr>
      <w:divsChild>
        <w:div w:id="819613623">
          <w:marLeft w:val="1008"/>
          <w:marRight w:val="0"/>
          <w:marTop w:val="115"/>
          <w:marBottom w:val="0"/>
          <w:divBdr>
            <w:top w:val="none" w:sz="0" w:space="0" w:color="auto"/>
            <w:left w:val="none" w:sz="0" w:space="0" w:color="auto"/>
            <w:bottom w:val="none" w:sz="0" w:space="0" w:color="auto"/>
            <w:right w:val="none" w:sz="0" w:space="0" w:color="auto"/>
          </w:divBdr>
        </w:div>
        <w:div w:id="1401978844">
          <w:marLeft w:val="1008"/>
          <w:marRight w:val="0"/>
          <w:marTop w:val="115"/>
          <w:marBottom w:val="0"/>
          <w:divBdr>
            <w:top w:val="none" w:sz="0" w:space="0" w:color="auto"/>
            <w:left w:val="none" w:sz="0" w:space="0" w:color="auto"/>
            <w:bottom w:val="none" w:sz="0" w:space="0" w:color="auto"/>
            <w:right w:val="none" w:sz="0" w:space="0" w:color="auto"/>
          </w:divBdr>
        </w:div>
        <w:div w:id="1681202182">
          <w:marLeft w:val="1008"/>
          <w:marRight w:val="0"/>
          <w:marTop w:val="115"/>
          <w:marBottom w:val="0"/>
          <w:divBdr>
            <w:top w:val="none" w:sz="0" w:space="0" w:color="auto"/>
            <w:left w:val="none" w:sz="0" w:space="0" w:color="auto"/>
            <w:bottom w:val="none" w:sz="0" w:space="0" w:color="auto"/>
            <w:right w:val="none" w:sz="0" w:space="0" w:color="auto"/>
          </w:divBdr>
        </w:div>
        <w:div w:id="341246827">
          <w:marLeft w:val="1008"/>
          <w:marRight w:val="0"/>
          <w:marTop w:val="115"/>
          <w:marBottom w:val="0"/>
          <w:divBdr>
            <w:top w:val="none" w:sz="0" w:space="0" w:color="auto"/>
            <w:left w:val="none" w:sz="0" w:space="0" w:color="auto"/>
            <w:bottom w:val="none" w:sz="0" w:space="0" w:color="auto"/>
            <w:right w:val="none" w:sz="0" w:space="0" w:color="auto"/>
          </w:divBdr>
        </w:div>
        <w:div w:id="1932228429">
          <w:marLeft w:val="1008"/>
          <w:marRight w:val="0"/>
          <w:marTop w:val="115"/>
          <w:marBottom w:val="0"/>
          <w:divBdr>
            <w:top w:val="none" w:sz="0" w:space="0" w:color="auto"/>
            <w:left w:val="none" w:sz="0" w:space="0" w:color="auto"/>
            <w:bottom w:val="none" w:sz="0" w:space="0" w:color="auto"/>
            <w:right w:val="none" w:sz="0" w:space="0" w:color="auto"/>
          </w:divBdr>
        </w:div>
        <w:div w:id="2049140655">
          <w:marLeft w:val="1008"/>
          <w:marRight w:val="0"/>
          <w:marTop w:val="115"/>
          <w:marBottom w:val="0"/>
          <w:divBdr>
            <w:top w:val="none" w:sz="0" w:space="0" w:color="auto"/>
            <w:left w:val="none" w:sz="0" w:space="0" w:color="auto"/>
            <w:bottom w:val="none" w:sz="0" w:space="0" w:color="auto"/>
            <w:right w:val="none" w:sz="0" w:space="0" w:color="auto"/>
          </w:divBdr>
        </w:div>
        <w:div w:id="419916369">
          <w:marLeft w:val="1008"/>
          <w:marRight w:val="0"/>
          <w:marTop w:val="115"/>
          <w:marBottom w:val="0"/>
          <w:divBdr>
            <w:top w:val="none" w:sz="0" w:space="0" w:color="auto"/>
            <w:left w:val="none" w:sz="0" w:space="0" w:color="auto"/>
            <w:bottom w:val="none" w:sz="0" w:space="0" w:color="auto"/>
            <w:right w:val="none" w:sz="0" w:space="0" w:color="auto"/>
          </w:divBdr>
        </w:div>
      </w:divsChild>
    </w:div>
    <w:div w:id="1038433530">
      <w:bodyDiv w:val="1"/>
      <w:marLeft w:val="0"/>
      <w:marRight w:val="0"/>
      <w:marTop w:val="0"/>
      <w:marBottom w:val="0"/>
      <w:divBdr>
        <w:top w:val="none" w:sz="0" w:space="0" w:color="auto"/>
        <w:left w:val="none" w:sz="0" w:space="0" w:color="auto"/>
        <w:bottom w:val="none" w:sz="0" w:space="0" w:color="auto"/>
        <w:right w:val="none" w:sz="0" w:space="0" w:color="auto"/>
      </w:divBdr>
      <w:divsChild>
        <w:div w:id="578558744">
          <w:marLeft w:val="1008"/>
          <w:marRight w:val="0"/>
          <w:marTop w:val="106"/>
          <w:marBottom w:val="0"/>
          <w:divBdr>
            <w:top w:val="none" w:sz="0" w:space="0" w:color="auto"/>
            <w:left w:val="none" w:sz="0" w:space="0" w:color="auto"/>
            <w:bottom w:val="none" w:sz="0" w:space="0" w:color="auto"/>
            <w:right w:val="none" w:sz="0" w:space="0" w:color="auto"/>
          </w:divBdr>
        </w:div>
        <w:div w:id="829714096">
          <w:marLeft w:val="1008"/>
          <w:marRight w:val="0"/>
          <w:marTop w:val="106"/>
          <w:marBottom w:val="0"/>
          <w:divBdr>
            <w:top w:val="none" w:sz="0" w:space="0" w:color="auto"/>
            <w:left w:val="none" w:sz="0" w:space="0" w:color="auto"/>
            <w:bottom w:val="none" w:sz="0" w:space="0" w:color="auto"/>
            <w:right w:val="none" w:sz="0" w:space="0" w:color="auto"/>
          </w:divBdr>
        </w:div>
        <w:div w:id="1752000184">
          <w:marLeft w:val="1008"/>
          <w:marRight w:val="0"/>
          <w:marTop w:val="106"/>
          <w:marBottom w:val="0"/>
          <w:divBdr>
            <w:top w:val="none" w:sz="0" w:space="0" w:color="auto"/>
            <w:left w:val="none" w:sz="0" w:space="0" w:color="auto"/>
            <w:bottom w:val="none" w:sz="0" w:space="0" w:color="auto"/>
            <w:right w:val="none" w:sz="0" w:space="0" w:color="auto"/>
          </w:divBdr>
        </w:div>
        <w:div w:id="1155688072">
          <w:marLeft w:val="1008"/>
          <w:marRight w:val="0"/>
          <w:marTop w:val="106"/>
          <w:marBottom w:val="0"/>
          <w:divBdr>
            <w:top w:val="none" w:sz="0" w:space="0" w:color="auto"/>
            <w:left w:val="none" w:sz="0" w:space="0" w:color="auto"/>
            <w:bottom w:val="none" w:sz="0" w:space="0" w:color="auto"/>
            <w:right w:val="none" w:sz="0" w:space="0" w:color="auto"/>
          </w:divBdr>
        </w:div>
        <w:div w:id="1495534429">
          <w:marLeft w:val="1008"/>
          <w:marRight w:val="0"/>
          <w:marTop w:val="106"/>
          <w:marBottom w:val="0"/>
          <w:divBdr>
            <w:top w:val="none" w:sz="0" w:space="0" w:color="auto"/>
            <w:left w:val="none" w:sz="0" w:space="0" w:color="auto"/>
            <w:bottom w:val="none" w:sz="0" w:space="0" w:color="auto"/>
            <w:right w:val="none" w:sz="0" w:space="0" w:color="auto"/>
          </w:divBdr>
        </w:div>
        <w:div w:id="1789544391">
          <w:marLeft w:val="1008"/>
          <w:marRight w:val="0"/>
          <w:marTop w:val="106"/>
          <w:marBottom w:val="0"/>
          <w:divBdr>
            <w:top w:val="none" w:sz="0" w:space="0" w:color="auto"/>
            <w:left w:val="none" w:sz="0" w:space="0" w:color="auto"/>
            <w:bottom w:val="none" w:sz="0" w:space="0" w:color="auto"/>
            <w:right w:val="none" w:sz="0" w:space="0" w:color="auto"/>
          </w:divBdr>
        </w:div>
      </w:divsChild>
    </w:div>
    <w:div w:id="1129709744">
      <w:bodyDiv w:val="1"/>
      <w:marLeft w:val="0"/>
      <w:marRight w:val="0"/>
      <w:marTop w:val="0"/>
      <w:marBottom w:val="0"/>
      <w:divBdr>
        <w:top w:val="none" w:sz="0" w:space="0" w:color="auto"/>
        <w:left w:val="none" w:sz="0" w:space="0" w:color="auto"/>
        <w:bottom w:val="none" w:sz="0" w:space="0" w:color="auto"/>
        <w:right w:val="none" w:sz="0" w:space="0" w:color="auto"/>
      </w:divBdr>
      <w:divsChild>
        <w:div w:id="1387416236">
          <w:marLeft w:val="1166"/>
          <w:marRight w:val="0"/>
          <w:marTop w:val="115"/>
          <w:marBottom w:val="0"/>
          <w:divBdr>
            <w:top w:val="none" w:sz="0" w:space="0" w:color="auto"/>
            <w:left w:val="none" w:sz="0" w:space="0" w:color="auto"/>
            <w:bottom w:val="none" w:sz="0" w:space="0" w:color="auto"/>
            <w:right w:val="none" w:sz="0" w:space="0" w:color="auto"/>
          </w:divBdr>
        </w:div>
        <w:div w:id="629018535">
          <w:marLeft w:val="1166"/>
          <w:marRight w:val="0"/>
          <w:marTop w:val="115"/>
          <w:marBottom w:val="0"/>
          <w:divBdr>
            <w:top w:val="none" w:sz="0" w:space="0" w:color="auto"/>
            <w:left w:val="none" w:sz="0" w:space="0" w:color="auto"/>
            <w:bottom w:val="none" w:sz="0" w:space="0" w:color="auto"/>
            <w:right w:val="none" w:sz="0" w:space="0" w:color="auto"/>
          </w:divBdr>
        </w:div>
        <w:div w:id="664623486">
          <w:marLeft w:val="1166"/>
          <w:marRight w:val="0"/>
          <w:marTop w:val="115"/>
          <w:marBottom w:val="0"/>
          <w:divBdr>
            <w:top w:val="none" w:sz="0" w:space="0" w:color="auto"/>
            <w:left w:val="none" w:sz="0" w:space="0" w:color="auto"/>
            <w:bottom w:val="none" w:sz="0" w:space="0" w:color="auto"/>
            <w:right w:val="none" w:sz="0" w:space="0" w:color="auto"/>
          </w:divBdr>
        </w:div>
        <w:div w:id="1147623321">
          <w:marLeft w:val="1166"/>
          <w:marRight w:val="0"/>
          <w:marTop w:val="115"/>
          <w:marBottom w:val="0"/>
          <w:divBdr>
            <w:top w:val="none" w:sz="0" w:space="0" w:color="auto"/>
            <w:left w:val="none" w:sz="0" w:space="0" w:color="auto"/>
            <w:bottom w:val="none" w:sz="0" w:space="0" w:color="auto"/>
            <w:right w:val="none" w:sz="0" w:space="0" w:color="auto"/>
          </w:divBdr>
        </w:div>
        <w:div w:id="164630346">
          <w:marLeft w:val="1166"/>
          <w:marRight w:val="0"/>
          <w:marTop w:val="115"/>
          <w:marBottom w:val="0"/>
          <w:divBdr>
            <w:top w:val="none" w:sz="0" w:space="0" w:color="auto"/>
            <w:left w:val="none" w:sz="0" w:space="0" w:color="auto"/>
            <w:bottom w:val="none" w:sz="0" w:space="0" w:color="auto"/>
            <w:right w:val="none" w:sz="0" w:space="0" w:color="auto"/>
          </w:divBdr>
        </w:div>
        <w:div w:id="1896624586">
          <w:marLeft w:val="1166"/>
          <w:marRight w:val="0"/>
          <w:marTop w:val="115"/>
          <w:marBottom w:val="0"/>
          <w:divBdr>
            <w:top w:val="none" w:sz="0" w:space="0" w:color="auto"/>
            <w:left w:val="none" w:sz="0" w:space="0" w:color="auto"/>
            <w:bottom w:val="none" w:sz="0" w:space="0" w:color="auto"/>
            <w:right w:val="none" w:sz="0" w:space="0" w:color="auto"/>
          </w:divBdr>
        </w:div>
        <w:div w:id="1281491866">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google.com/url?url=http://www.aphis.usda.gov/animal_health/animal_diseases/index.shtml&amp;rct=j&amp;sa=X&amp;ei=uAOxTY6rH5O2tweJw7iPDA&amp;ved=0CDAQ6QUoATAB&amp;q=Pseudorabies&amp;usg=AFQjCNHSbPt6Ekb3IPSPxHR71iaSI82PSQ"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google.com/url?url=http://www.aphis.usda.gov/animal_health&amp;rct=j&amp;sa=X&amp;ei=uAOxTY6rH5O2tweJw7iPDA&amp;ved=0CC8Q6QUoADAB&amp;q=Pseudorabies&amp;usg=AFQjCNGGGEyV6ecmmH5AeRaNum4_e3rGcw"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homepage.usask.ca/~vim458/virology/studpages2007/AshleyB/bvdvvirus.html"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en.wikipedia.org/wiki/Bovine_virus_diarrhea"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homepage.usask.ca/~vim458/virology/studpages2009/VirusWebsite/bvdv.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2232</Words>
  <Characters>12726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Maruniak, James E</cp:lastModifiedBy>
  <cp:revision>2</cp:revision>
  <dcterms:created xsi:type="dcterms:W3CDTF">2016-03-07T18:56:00Z</dcterms:created>
  <dcterms:modified xsi:type="dcterms:W3CDTF">2016-03-07T18:56:00Z</dcterms:modified>
</cp:coreProperties>
</file>