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6D9" w:rsidRPr="00B83DCE" w:rsidRDefault="00375420" w:rsidP="00B83DCE">
      <w:pPr>
        <w:jc w:val="center"/>
        <w:rPr>
          <w:b/>
          <w:sz w:val="24"/>
          <w:szCs w:val="24"/>
        </w:rPr>
      </w:pPr>
      <w:r w:rsidRPr="00B83DCE">
        <w:rPr>
          <w:b/>
          <w:sz w:val="24"/>
          <w:szCs w:val="24"/>
        </w:rPr>
        <w:t>Dietary Guidelines 2010 for a Healthier Life</w:t>
      </w:r>
    </w:p>
    <w:p w:rsidR="00B83DCE" w:rsidRDefault="00B83DCE" w:rsidP="00B83DCE">
      <w:pPr>
        <w:jc w:val="center"/>
        <w:rPr>
          <w:b/>
          <w:sz w:val="24"/>
          <w:szCs w:val="24"/>
        </w:rPr>
      </w:pPr>
      <w:r>
        <w:rPr>
          <w:b/>
          <w:sz w:val="24"/>
          <w:szCs w:val="24"/>
        </w:rPr>
        <w:t>Linda B. Bobroff</w:t>
      </w:r>
    </w:p>
    <w:p w:rsidR="00F0315E" w:rsidRPr="00F0315E" w:rsidRDefault="00F0315E" w:rsidP="00F0315E">
      <w:pPr>
        <w:rPr>
          <w:sz w:val="24"/>
          <w:szCs w:val="24"/>
        </w:rPr>
      </w:pPr>
      <w:r w:rsidRPr="00F0315E">
        <w:rPr>
          <w:sz w:val="24"/>
          <w:szCs w:val="24"/>
        </w:rPr>
        <w:t xml:space="preserve">The comments presented here are intended to help you utilize the </w:t>
      </w:r>
      <w:r w:rsidRPr="00F0315E">
        <w:rPr>
          <w:b/>
          <w:i/>
          <w:iCs/>
          <w:sz w:val="24"/>
          <w:szCs w:val="24"/>
        </w:rPr>
        <w:t>Dietary Guidelines 2010 for a Healthier Life</w:t>
      </w:r>
      <w:r>
        <w:rPr>
          <w:b/>
          <w:i/>
          <w:iCs/>
          <w:sz w:val="24"/>
          <w:szCs w:val="24"/>
        </w:rPr>
        <w:t xml:space="preserve"> </w:t>
      </w:r>
      <w:r w:rsidRPr="00F0315E">
        <w:rPr>
          <w:sz w:val="24"/>
          <w:szCs w:val="24"/>
        </w:rPr>
        <w:t xml:space="preserve">presentation with an educated audience. The content can be adjusted to fit the needs of a variety of audiences. These Suggested Comments are not meant to be a script, but can be used to help you prepare for an extemporaneous talk, using your own personal style. I hope you find them useful. </w:t>
      </w:r>
    </w:p>
    <w:p w:rsidR="00F0315E" w:rsidRPr="00F0315E" w:rsidRDefault="00F0315E" w:rsidP="00F0315E">
      <w:pPr>
        <w:rPr>
          <w:sz w:val="24"/>
          <w:szCs w:val="24"/>
        </w:rPr>
      </w:pPr>
      <w:proofErr w:type="gramStart"/>
      <w:r w:rsidRPr="00F0315E">
        <w:rPr>
          <w:sz w:val="24"/>
          <w:szCs w:val="24"/>
        </w:rPr>
        <w:t>[</w:t>
      </w:r>
      <w:r w:rsidRPr="00F0315E">
        <w:rPr>
          <w:b/>
          <w:sz w:val="24"/>
          <w:szCs w:val="24"/>
        </w:rPr>
        <w:t>Bracketed comments in bold are my notes to you, the educator.</w:t>
      </w:r>
      <w:r w:rsidRPr="00F0315E">
        <w:rPr>
          <w:sz w:val="24"/>
          <w:szCs w:val="24"/>
        </w:rPr>
        <w:t>]</w:t>
      </w:r>
      <w:proofErr w:type="gramEnd"/>
    </w:p>
    <w:p w:rsidR="00F0315E" w:rsidRPr="00B83DCE" w:rsidRDefault="00F0315E" w:rsidP="00F0315E">
      <w:pPr>
        <w:rPr>
          <w:b/>
          <w:sz w:val="24"/>
          <w:szCs w:val="24"/>
        </w:rPr>
      </w:pPr>
      <w:r w:rsidRPr="00F0315E">
        <w:rPr>
          <w:sz w:val="24"/>
          <w:szCs w:val="24"/>
        </w:rPr>
        <w:t>(</w:t>
      </w:r>
      <w:r w:rsidRPr="00F0315E">
        <w:rPr>
          <w:i/>
          <w:sz w:val="24"/>
          <w:szCs w:val="24"/>
        </w:rPr>
        <w:t>Parenthetical comments in italics provide more in-depth information, and may be useful for more educated or interested groups</w:t>
      </w:r>
      <w:r w:rsidRPr="00F0315E">
        <w:rPr>
          <w:sz w:val="24"/>
          <w:szCs w:val="24"/>
        </w:rPr>
        <w:t>.)</w:t>
      </w:r>
    </w:p>
    <w:tbl>
      <w:tblPr>
        <w:tblStyle w:val="TableGrid"/>
        <w:tblW w:w="0" w:type="auto"/>
        <w:tblCellMar>
          <w:top w:w="43" w:type="dxa"/>
          <w:left w:w="115" w:type="dxa"/>
          <w:bottom w:w="43" w:type="dxa"/>
          <w:right w:w="115" w:type="dxa"/>
        </w:tblCellMar>
        <w:tblLook w:val="04A0"/>
      </w:tblPr>
      <w:tblGrid>
        <w:gridCol w:w="1818"/>
        <w:gridCol w:w="7758"/>
      </w:tblGrid>
      <w:tr w:rsidR="00375420" w:rsidTr="00F0315E">
        <w:tc>
          <w:tcPr>
            <w:tcW w:w="1818" w:type="dxa"/>
          </w:tcPr>
          <w:p w:rsidR="00375420" w:rsidRPr="00375420" w:rsidRDefault="00375420" w:rsidP="00375420">
            <w:pPr>
              <w:jc w:val="center"/>
              <w:rPr>
                <w:b/>
                <w:sz w:val="24"/>
                <w:szCs w:val="24"/>
              </w:rPr>
            </w:pPr>
            <w:r w:rsidRPr="00375420">
              <w:rPr>
                <w:b/>
                <w:sz w:val="24"/>
                <w:szCs w:val="24"/>
              </w:rPr>
              <w:t>Slide</w:t>
            </w:r>
          </w:p>
        </w:tc>
        <w:tc>
          <w:tcPr>
            <w:tcW w:w="7758" w:type="dxa"/>
          </w:tcPr>
          <w:p w:rsidR="00375420" w:rsidRPr="00375420" w:rsidRDefault="00F0315E" w:rsidP="00375420">
            <w:pPr>
              <w:jc w:val="center"/>
              <w:rPr>
                <w:b/>
                <w:sz w:val="24"/>
                <w:szCs w:val="24"/>
              </w:rPr>
            </w:pPr>
            <w:r>
              <w:rPr>
                <w:b/>
                <w:sz w:val="24"/>
                <w:szCs w:val="24"/>
              </w:rPr>
              <w:t xml:space="preserve">Suggested </w:t>
            </w:r>
            <w:r w:rsidR="00375420" w:rsidRPr="00375420">
              <w:rPr>
                <w:b/>
                <w:sz w:val="24"/>
                <w:szCs w:val="24"/>
              </w:rPr>
              <w:t>Comments</w:t>
            </w:r>
          </w:p>
        </w:tc>
      </w:tr>
      <w:tr w:rsidR="00375420" w:rsidTr="00F0315E">
        <w:tc>
          <w:tcPr>
            <w:tcW w:w="1818" w:type="dxa"/>
          </w:tcPr>
          <w:p w:rsidR="00375420" w:rsidRDefault="00375420" w:rsidP="00375420">
            <w:pPr>
              <w:jc w:val="center"/>
            </w:pPr>
            <w:r>
              <w:t>1</w:t>
            </w:r>
          </w:p>
        </w:tc>
        <w:tc>
          <w:tcPr>
            <w:tcW w:w="7758" w:type="dxa"/>
          </w:tcPr>
          <w:p w:rsidR="00375420" w:rsidRPr="00F0315E" w:rsidRDefault="00F0315E">
            <w:pPr>
              <w:rPr>
                <w:b/>
              </w:rPr>
            </w:pPr>
            <w:r w:rsidRPr="00F0315E">
              <w:rPr>
                <w:b/>
              </w:rPr>
              <w:t>[Introduce yourself and the topic.]</w:t>
            </w:r>
          </w:p>
        </w:tc>
      </w:tr>
      <w:tr w:rsidR="00375420" w:rsidTr="00F0315E">
        <w:tc>
          <w:tcPr>
            <w:tcW w:w="1818" w:type="dxa"/>
          </w:tcPr>
          <w:p w:rsidR="00375420" w:rsidRDefault="00375420" w:rsidP="00375420">
            <w:pPr>
              <w:jc w:val="center"/>
            </w:pPr>
            <w:r>
              <w:t>2</w:t>
            </w:r>
          </w:p>
          <w:p w:rsidR="000553A6" w:rsidRDefault="000553A6" w:rsidP="000553A6">
            <w:pPr>
              <w:jc w:val="center"/>
            </w:pPr>
            <w:r>
              <w:t>DGA history</w:t>
            </w:r>
          </w:p>
        </w:tc>
        <w:tc>
          <w:tcPr>
            <w:tcW w:w="7758" w:type="dxa"/>
          </w:tcPr>
          <w:p w:rsidR="003F2026" w:rsidRDefault="00F0315E" w:rsidP="003F2026">
            <w:r>
              <w:t xml:space="preserve">The U.S. Department of Agriculture and U. S. Department of Health and Human Services have been providing dietary guidance to American consumers since 1980, when the first edition of the DG for Americans was developed. </w:t>
            </w:r>
            <w:r w:rsidR="000553A6" w:rsidRPr="000553A6">
              <w:rPr>
                <w:i/>
              </w:rPr>
              <w:t>(</w:t>
            </w:r>
            <w:r w:rsidRPr="000553A6">
              <w:rPr>
                <w:i/>
              </w:rPr>
              <w:t>The</w:t>
            </w:r>
            <w:r w:rsidR="003F2026" w:rsidRPr="000553A6">
              <w:rPr>
                <w:i/>
              </w:rPr>
              <w:t>se two agencies</w:t>
            </w:r>
            <w:r w:rsidRPr="000553A6">
              <w:rPr>
                <w:i/>
              </w:rPr>
              <w:t xml:space="preserve"> are required to review the DG </w:t>
            </w:r>
            <w:r w:rsidR="003F2026" w:rsidRPr="000553A6">
              <w:rPr>
                <w:i/>
              </w:rPr>
              <w:t xml:space="preserve">every five years </w:t>
            </w:r>
            <w:r w:rsidRPr="000553A6">
              <w:rPr>
                <w:i/>
              </w:rPr>
              <w:t>and update them as needed</w:t>
            </w:r>
            <w:r w:rsidR="003F2026" w:rsidRPr="000553A6">
              <w:rPr>
                <w:i/>
              </w:rPr>
              <w:t xml:space="preserve"> based on the latest nutrition and health research</w:t>
            </w:r>
            <w:r w:rsidRPr="000553A6">
              <w:rPr>
                <w:i/>
              </w:rPr>
              <w:t>.</w:t>
            </w:r>
            <w:r w:rsidR="000553A6" w:rsidRPr="000553A6">
              <w:rPr>
                <w:i/>
              </w:rPr>
              <w:t>)</w:t>
            </w:r>
            <w:r w:rsidR="00C73D68">
              <w:t xml:space="preserve"> The latest edition was released in January 2011.</w:t>
            </w:r>
          </w:p>
          <w:p w:rsidR="003F2026" w:rsidRDefault="003F2026" w:rsidP="003F2026"/>
          <w:p w:rsidR="00375420" w:rsidRDefault="00F0315E" w:rsidP="003F2026">
            <w:r>
              <w:t>Policy makers and educators use the DG to develop consumer messages to help YOU make decisions about what you eat that will promote good health for you and your family.</w:t>
            </w:r>
          </w:p>
        </w:tc>
      </w:tr>
      <w:tr w:rsidR="00375420" w:rsidTr="00F0315E">
        <w:tc>
          <w:tcPr>
            <w:tcW w:w="1818" w:type="dxa"/>
          </w:tcPr>
          <w:p w:rsidR="00375420" w:rsidRDefault="00C73D68" w:rsidP="00375420">
            <w:pPr>
              <w:jc w:val="center"/>
            </w:pPr>
            <w:r>
              <w:t>3</w:t>
            </w:r>
          </w:p>
          <w:p w:rsidR="000553A6" w:rsidRDefault="000553A6" w:rsidP="00375420">
            <w:pPr>
              <w:jc w:val="center"/>
            </w:pPr>
            <w:r>
              <w:t>Question 1</w:t>
            </w:r>
          </w:p>
        </w:tc>
        <w:tc>
          <w:tcPr>
            <w:tcW w:w="7758" w:type="dxa"/>
          </w:tcPr>
          <w:p w:rsidR="00375420" w:rsidRPr="0032641B" w:rsidRDefault="00B83DCE">
            <w:pPr>
              <w:rPr>
                <w:b/>
              </w:rPr>
            </w:pPr>
            <w:r w:rsidRPr="0032641B">
              <w:rPr>
                <w:b/>
              </w:rPr>
              <w:t xml:space="preserve">For whom are the DG 2010 intended? </w:t>
            </w:r>
          </w:p>
        </w:tc>
      </w:tr>
      <w:tr w:rsidR="00375420" w:rsidTr="00F0315E">
        <w:tc>
          <w:tcPr>
            <w:tcW w:w="1818" w:type="dxa"/>
          </w:tcPr>
          <w:p w:rsidR="00375420" w:rsidRDefault="00C73D68" w:rsidP="00375420">
            <w:pPr>
              <w:jc w:val="center"/>
            </w:pPr>
            <w:r>
              <w:t>4</w:t>
            </w:r>
          </w:p>
          <w:p w:rsidR="000553A6" w:rsidRDefault="000553A6" w:rsidP="000553A6">
            <w:pPr>
              <w:jc w:val="center"/>
            </w:pPr>
            <w:r>
              <w:t>Answer 1</w:t>
            </w:r>
          </w:p>
        </w:tc>
        <w:tc>
          <w:tcPr>
            <w:tcW w:w="7758" w:type="dxa"/>
          </w:tcPr>
          <w:p w:rsidR="0026536A" w:rsidRDefault="00B83DCE" w:rsidP="0026536A">
            <w:r w:rsidRPr="00B83DCE">
              <w:t xml:space="preserve">Answer: </w:t>
            </w:r>
            <w:r w:rsidR="0026536A">
              <w:t xml:space="preserve"> </w:t>
            </w:r>
            <w:r w:rsidRPr="00B83DCE">
              <w:t>C</w:t>
            </w:r>
          </w:p>
          <w:p w:rsidR="00375420" w:rsidRDefault="00B83DCE" w:rsidP="0026536A">
            <w:r w:rsidRPr="00B83DCE">
              <w:t xml:space="preserve">Both A and B. </w:t>
            </w:r>
            <w:r w:rsidR="00C73D68">
              <w:t xml:space="preserve">They are targeted to healthy people and to those of us who are at increased risk for one or more of the major chronic diseases, like heart disease, diabetes and cancer. </w:t>
            </w:r>
            <w:r w:rsidRPr="00B83DCE">
              <w:t>This is NEW for the DG and is based on concern</w:t>
            </w:r>
            <w:r w:rsidR="00C73D68">
              <w:t>s</w:t>
            </w:r>
            <w:r w:rsidRPr="00B83DCE">
              <w:t xml:space="preserve"> about the health of Americans</w:t>
            </w:r>
            <w:r w:rsidR="00C73D68">
              <w:t>, especially how many people weigh more than is healthy for them</w:t>
            </w:r>
            <w:r w:rsidRPr="00B83DCE">
              <w:t xml:space="preserve">. </w:t>
            </w:r>
          </w:p>
        </w:tc>
      </w:tr>
      <w:tr w:rsidR="00375420" w:rsidTr="00F0315E">
        <w:tc>
          <w:tcPr>
            <w:tcW w:w="1818" w:type="dxa"/>
          </w:tcPr>
          <w:p w:rsidR="00375420" w:rsidRDefault="00C73D68" w:rsidP="00375420">
            <w:pPr>
              <w:jc w:val="center"/>
            </w:pPr>
            <w:r>
              <w:t>5</w:t>
            </w:r>
          </w:p>
          <w:p w:rsidR="000553A6" w:rsidRDefault="000553A6" w:rsidP="00375420">
            <w:pPr>
              <w:jc w:val="center"/>
            </w:pPr>
            <w:r>
              <w:t>Epidemic of overweight and obesity</w:t>
            </w:r>
          </w:p>
        </w:tc>
        <w:tc>
          <w:tcPr>
            <w:tcW w:w="7758" w:type="dxa"/>
          </w:tcPr>
          <w:p w:rsidR="00C73D68" w:rsidRDefault="00C73D68" w:rsidP="00B83DCE">
            <w:r>
              <w:t>About 2/3 of women and almost ¾ of men are either overweight or obese</w:t>
            </w:r>
            <w:r w:rsidR="00B83DCE" w:rsidRPr="00B83DCE">
              <w:t>.</w:t>
            </w:r>
            <w:r>
              <w:t xml:space="preserve"> More importantly </w:t>
            </w:r>
            <w:r w:rsidR="000553A6" w:rsidRPr="000553A6">
              <w:rPr>
                <w:b/>
              </w:rPr>
              <w:t>[CLICK mouse</w:t>
            </w:r>
            <w:r w:rsidR="000553A6">
              <w:rPr>
                <w:b/>
              </w:rPr>
              <w:t>]</w:t>
            </w:r>
            <w:r w:rsidR="000553A6">
              <w:t xml:space="preserve"> </w:t>
            </w:r>
            <w:r>
              <w:t>about 1/3 of all adults are obese, which increase</w:t>
            </w:r>
            <w:r w:rsidR="000553A6">
              <w:t>s</w:t>
            </w:r>
            <w:r>
              <w:t xml:space="preserve"> risk for several conditions. </w:t>
            </w:r>
            <w:r w:rsidRPr="00B83DCE">
              <w:t>Compare this to the early 1970s when 15% of adults were obese</w:t>
            </w:r>
            <w:r w:rsidRPr="00053B8C">
              <w:t xml:space="preserve">! </w:t>
            </w:r>
            <w:r w:rsidR="000553A6">
              <w:t xml:space="preserve"> </w:t>
            </w:r>
            <w:r w:rsidR="000553A6" w:rsidRPr="000553A6">
              <w:rPr>
                <w:i/>
              </w:rPr>
              <w:t>(</w:t>
            </w:r>
            <w:r w:rsidRPr="000553A6">
              <w:rPr>
                <w:i/>
              </w:rPr>
              <w:t xml:space="preserve">In </w:t>
            </w:r>
            <w:r w:rsidRPr="000553A6">
              <w:rPr>
                <w:bCs/>
                <w:i/>
              </w:rPr>
              <w:t>Florida over 26%</w:t>
            </w:r>
            <w:r w:rsidR="00053B8C" w:rsidRPr="000553A6">
              <w:rPr>
                <w:bCs/>
                <w:i/>
              </w:rPr>
              <w:t xml:space="preserve"> of adults are obese</w:t>
            </w:r>
            <w:r w:rsidRPr="000553A6">
              <w:rPr>
                <w:bCs/>
                <w:i/>
              </w:rPr>
              <w:t>.</w:t>
            </w:r>
            <w:r w:rsidR="000553A6" w:rsidRPr="000553A6">
              <w:rPr>
                <w:bCs/>
                <w:i/>
              </w:rPr>
              <w:t>)</w:t>
            </w:r>
          </w:p>
          <w:p w:rsidR="00C73D68" w:rsidRDefault="00C73D68" w:rsidP="00B83DCE"/>
          <w:p w:rsidR="00375420" w:rsidRDefault="00B83DCE" w:rsidP="00C73D68">
            <w:r w:rsidRPr="00B83DCE">
              <w:t xml:space="preserve">Poor diet and physical inactivity are the most important factors contributing to </w:t>
            </w:r>
            <w:r w:rsidR="00C73D68">
              <w:t>this</w:t>
            </w:r>
            <w:r w:rsidRPr="00B83DCE">
              <w:t xml:space="preserve"> epidemic of overweight and obesity affecting men, women, </w:t>
            </w:r>
            <w:r w:rsidRPr="00C73D68">
              <w:rPr>
                <w:i/>
              </w:rPr>
              <w:t>and children</w:t>
            </w:r>
            <w:r w:rsidRPr="00B83DCE">
              <w:t xml:space="preserve"> in all segments of our society. </w:t>
            </w:r>
          </w:p>
        </w:tc>
      </w:tr>
      <w:tr w:rsidR="00375420" w:rsidTr="00F0315E">
        <w:tc>
          <w:tcPr>
            <w:tcW w:w="1818" w:type="dxa"/>
          </w:tcPr>
          <w:p w:rsidR="00375420" w:rsidRDefault="00D54050" w:rsidP="00375420">
            <w:pPr>
              <w:jc w:val="center"/>
            </w:pPr>
            <w:r>
              <w:t>6</w:t>
            </w:r>
          </w:p>
          <w:p w:rsidR="000553A6" w:rsidRDefault="000553A6" w:rsidP="00375420">
            <w:pPr>
              <w:jc w:val="center"/>
            </w:pPr>
            <w:r>
              <w:t>Question 2</w:t>
            </w:r>
          </w:p>
        </w:tc>
        <w:tc>
          <w:tcPr>
            <w:tcW w:w="7758" w:type="dxa"/>
          </w:tcPr>
          <w:p w:rsidR="00375420" w:rsidRDefault="00B83DCE">
            <w:r>
              <w:t>Poor diet and physical activity are associated with which of these diseases?</w:t>
            </w:r>
          </w:p>
        </w:tc>
      </w:tr>
      <w:tr w:rsidR="00375420" w:rsidTr="00F0315E">
        <w:tc>
          <w:tcPr>
            <w:tcW w:w="1818" w:type="dxa"/>
          </w:tcPr>
          <w:p w:rsidR="00375420" w:rsidRDefault="00D54050" w:rsidP="00375420">
            <w:pPr>
              <w:jc w:val="center"/>
            </w:pPr>
            <w:r>
              <w:t>7</w:t>
            </w:r>
          </w:p>
          <w:p w:rsidR="000553A6" w:rsidRDefault="000553A6" w:rsidP="00375420">
            <w:pPr>
              <w:jc w:val="center"/>
            </w:pPr>
            <w:r>
              <w:t>Answer 2</w:t>
            </w:r>
          </w:p>
        </w:tc>
        <w:tc>
          <w:tcPr>
            <w:tcW w:w="7758" w:type="dxa"/>
          </w:tcPr>
          <w:p w:rsidR="00375420" w:rsidRDefault="00B83DCE">
            <w:r>
              <w:t>All of these diseases are associated with lifestyle choices.</w:t>
            </w:r>
            <w:r w:rsidR="00D54050">
              <w:t xml:space="preserve"> So the lifestyle choices you make can help you reduce your risk for all of these conditions. </w:t>
            </w:r>
          </w:p>
        </w:tc>
      </w:tr>
      <w:tr w:rsidR="00375420" w:rsidTr="00F0315E">
        <w:tc>
          <w:tcPr>
            <w:tcW w:w="1818" w:type="dxa"/>
          </w:tcPr>
          <w:p w:rsidR="00375420" w:rsidRDefault="00D54050" w:rsidP="00375420">
            <w:pPr>
              <w:jc w:val="center"/>
            </w:pPr>
            <w:r>
              <w:lastRenderedPageBreak/>
              <w:t>8</w:t>
            </w:r>
            <w:r w:rsidR="000553A6">
              <w:br/>
              <w:t>Physical activity and diet are important …</w:t>
            </w:r>
          </w:p>
        </w:tc>
        <w:tc>
          <w:tcPr>
            <w:tcW w:w="7758" w:type="dxa"/>
          </w:tcPr>
          <w:p w:rsidR="00B83DCE" w:rsidRPr="00B83DCE" w:rsidRDefault="00B83DCE" w:rsidP="00B83DCE">
            <w:r w:rsidRPr="00B83DCE">
              <w:t xml:space="preserve">Attaining a desirable weight </w:t>
            </w:r>
            <w:r w:rsidR="00D54050">
              <w:t xml:space="preserve">can help promote good health, but only </w:t>
            </w:r>
            <w:r w:rsidRPr="00B83DCE">
              <w:t xml:space="preserve">if you follow a healthy </w:t>
            </w:r>
            <w:r w:rsidR="00D54050">
              <w:t xml:space="preserve">lifestyle </w:t>
            </w:r>
            <w:r w:rsidRPr="00B83DCE">
              <w:t xml:space="preserve">to </w:t>
            </w:r>
            <w:r w:rsidR="00D54050">
              <w:t>manage your weight</w:t>
            </w:r>
            <w:r w:rsidRPr="00B83DCE">
              <w:t xml:space="preserve">. A poor diet and physical inactivity increase risk for the major chronic diseases, even in the absence of overweight or obesity. </w:t>
            </w:r>
          </w:p>
          <w:p w:rsidR="00375420" w:rsidRDefault="00D54050" w:rsidP="00CB0FFE">
            <w:r>
              <w:t xml:space="preserve">Remember that </w:t>
            </w:r>
            <w:r w:rsidR="00B83DCE" w:rsidRPr="00B83DCE">
              <w:t>thin people can be unhealthy if their lifestyle is not a health-promoting one</w:t>
            </w:r>
            <w:r>
              <w:t>!</w:t>
            </w:r>
          </w:p>
        </w:tc>
      </w:tr>
      <w:tr w:rsidR="00375420" w:rsidTr="00F0315E">
        <w:tc>
          <w:tcPr>
            <w:tcW w:w="1818" w:type="dxa"/>
          </w:tcPr>
          <w:p w:rsidR="00375420" w:rsidRDefault="00CB0FFE" w:rsidP="00375420">
            <w:pPr>
              <w:jc w:val="center"/>
            </w:pPr>
            <w:r>
              <w:t>9</w:t>
            </w:r>
          </w:p>
          <w:p w:rsidR="000553A6" w:rsidRDefault="000553A6" w:rsidP="000553A6">
            <w:pPr>
              <w:jc w:val="center"/>
            </w:pPr>
            <w:r>
              <w:t>Usual intake … Eat more of these</w:t>
            </w:r>
          </w:p>
        </w:tc>
        <w:tc>
          <w:tcPr>
            <w:tcW w:w="7758" w:type="dxa"/>
          </w:tcPr>
          <w:p w:rsidR="00375420" w:rsidRDefault="00CB0FFE" w:rsidP="00CB0FFE">
            <w:r>
              <w:t xml:space="preserve">This chart shows some nutrients and foods that most of us should eat </w:t>
            </w:r>
            <w:r w:rsidRPr="00CB0FFE">
              <w:rPr>
                <w:b/>
              </w:rPr>
              <w:t>more</w:t>
            </w:r>
            <w:r>
              <w:t xml:space="preserve"> of. The blue line shows what the recommendation is for our intake of these nutrients and foods. You can see ho</w:t>
            </w:r>
            <w:r w:rsidR="00B83DCE" w:rsidRPr="00B83DCE">
              <w:t xml:space="preserve">w far below </w:t>
            </w:r>
            <w:r>
              <w:t xml:space="preserve">the goal </w:t>
            </w:r>
            <w:r w:rsidR="00B83DCE" w:rsidRPr="00B83DCE">
              <w:t xml:space="preserve">we are </w:t>
            </w:r>
            <w:r>
              <w:t xml:space="preserve">in our intake </w:t>
            </w:r>
            <w:r w:rsidR="00B83DCE" w:rsidRPr="00B83DCE">
              <w:t xml:space="preserve">of </w:t>
            </w:r>
            <w:r>
              <w:t>the nutrients calcium, vitamin D, p</w:t>
            </w:r>
            <w:r w:rsidRPr="00B83DCE">
              <w:t xml:space="preserve">otassium, and </w:t>
            </w:r>
            <w:r>
              <w:t xml:space="preserve">fiber. We also don’t eat enough healthy oils, seafood, dairy, fruits, vegetables, and </w:t>
            </w:r>
            <w:r w:rsidR="006174FA">
              <w:t xml:space="preserve">especially </w:t>
            </w:r>
            <w:r w:rsidR="00B83DCE" w:rsidRPr="00B83DCE">
              <w:t>whole grains.</w:t>
            </w:r>
          </w:p>
        </w:tc>
      </w:tr>
      <w:tr w:rsidR="00375420" w:rsidTr="00F0315E">
        <w:tc>
          <w:tcPr>
            <w:tcW w:w="1818" w:type="dxa"/>
          </w:tcPr>
          <w:p w:rsidR="00375420" w:rsidRDefault="00B83DCE" w:rsidP="00375420">
            <w:pPr>
              <w:jc w:val="center"/>
            </w:pPr>
            <w:r>
              <w:t>1</w:t>
            </w:r>
            <w:r w:rsidR="00CB0FFE">
              <w:t>0</w:t>
            </w:r>
          </w:p>
          <w:p w:rsidR="00B72651" w:rsidRDefault="00B72651" w:rsidP="00B72651">
            <w:pPr>
              <w:jc w:val="center"/>
            </w:pPr>
            <w:r>
              <w:t>Usual intake … Eat less of these</w:t>
            </w:r>
          </w:p>
        </w:tc>
        <w:tc>
          <w:tcPr>
            <w:tcW w:w="7758" w:type="dxa"/>
          </w:tcPr>
          <w:p w:rsidR="00375420" w:rsidRDefault="006174FA" w:rsidP="006174FA">
            <w:r>
              <w:t>On the other hand, American diets are high in saturated fat, sodium, refined grains, and s</w:t>
            </w:r>
            <w:r w:rsidR="00B83DCE" w:rsidRPr="00B83DCE">
              <w:t xml:space="preserve">olid </w:t>
            </w:r>
            <w:r>
              <w:t>f</w:t>
            </w:r>
            <w:r w:rsidR="00B83DCE" w:rsidRPr="00B83DCE">
              <w:t xml:space="preserve">ats and </w:t>
            </w:r>
            <w:r>
              <w:t>a</w:t>
            </w:r>
            <w:r w:rsidR="00B83DCE" w:rsidRPr="00B83DCE">
              <w:t xml:space="preserve">dded </w:t>
            </w:r>
            <w:r>
              <w:t>s</w:t>
            </w:r>
            <w:r w:rsidR="00B83DCE" w:rsidRPr="00B83DCE">
              <w:t>ugars</w:t>
            </w:r>
            <w:r>
              <w:t xml:space="preserve">, which we call </w:t>
            </w:r>
            <w:proofErr w:type="spellStart"/>
            <w:r w:rsidR="00B83DCE" w:rsidRPr="00B83DCE">
              <w:t>SoFAS</w:t>
            </w:r>
            <w:proofErr w:type="spellEnd"/>
            <w:r w:rsidR="004C65B7">
              <w:t xml:space="preserve"> [</w:t>
            </w:r>
            <w:r w:rsidR="004C65B7" w:rsidRPr="004C65B7">
              <w:rPr>
                <w:b/>
              </w:rPr>
              <w:t>pronounced like the other word for couches</w:t>
            </w:r>
            <w:r w:rsidR="00B72651">
              <w:rPr>
                <w:b/>
              </w:rPr>
              <w:t>!</w:t>
            </w:r>
            <w:r w:rsidR="004C65B7" w:rsidRPr="004C65B7">
              <w:rPr>
                <w:b/>
              </w:rPr>
              <w:t>]</w:t>
            </w:r>
            <w:r>
              <w:t xml:space="preserve">. </w:t>
            </w:r>
          </w:p>
        </w:tc>
      </w:tr>
      <w:tr w:rsidR="00375420" w:rsidTr="00F0315E">
        <w:tc>
          <w:tcPr>
            <w:tcW w:w="1818" w:type="dxa"/>
          </w:tcPr>
          <w:p w:rsidR="00B72651" w:rsidRDefault="00B83DCE" w:rsidP="00375420">
            <w:pPr>
              <w:jc w:val="center"/>
            </w:pPr>
            <w:r>
              <w:t>1</w:t>
            </w:r>
            <w:r w:rsidR="00CB0FFE">
              <w:t>1</w:t>
            </w:r>
          </w:p>
        </w:tc>
        <w:tc>
          <w:tcPr>
            <w:tcW w:w="7758" w:type="dxa"/>
          </w:tcPr>
          <w:p w:rsidR="00375420" w:rsidRPr="000F7103" w:rsidRDefault="000F7103">
            <w:r w:rsidRPr="000F7103">
              <w:rPr>
                <w:bCs/>
              </w:rPr>
              <w:t>The DGA 2010 can help people meet these food and nutrient goals and limits.</w:t>
            </w:r>
            <w:r w:rsidR="004C65B7">
              <w:rPr>
                <w:bCs/>
              </w:rPr>
              <w:t xml:space="preserve"> </w:t>
            </w:r>
          </w:p>
        </w:tc>
      </w:tr>
      <w:tr w:rsidR="00375420" w:rsidTr="00F0315E">
        <w:tc>
          <w:tcPr>
            <w:tcW w:w="1818" w:type="dxa"/>
          </w:tcPr>
          <w:p w:rsidR="00375420" w:rsidRDefault="00B83DCE" w:rsidP="0029748C">
            <w:pPr>
              <w:jc w:val="center"/>
            </w:pPr>
            <w:r>
              <w:t>1</w:t>
            </w:r>
            <w:r w:rsidR="0029748C">
              <w:t>2</w:t>
            </w:r>
          </w:p>
          <w:p w:rsidR="00B72651" w:rsidRDefault="00B72651" w:rsidP="0029748C">
            <w:pPr>
              <w:jc w:val="center"/>
            </w:pPr>
            <w:r>
              <w:t>DGA 2010 also focus on:</w:t>
            </w:r>
          </w:p>
        </w:tc>
        <w:tc>
          <w:tcPr>
            <w:tcW w:w="7758" w:type="dxa"/>
          </w:tcPr>
          <w:p w:rsidR="000F7103" w:rsidRPr="000F7103" w:rsidRDefault="000F7103" w:rsidP="000F7103">
            <w:r w:rsidRPr="000F7103">
              <w:t xml:space="preserve">Nearly </w:t>
            </w:r>
            <w:r w:rsidR="006563B9">
              <w:t>one in six</w:t>
            </w:r>
            <w:r w:rsidRPr="000F7103">
              <w:t xml:space="preserve"> American households </w:t>
            </w:r>
            <w:proofErr w:type="gramStart"/>
            <w:r w:rsidR="00B72651">
              <w:t>are</w:t>
            </w:r>
            <w:proofErr w:type="gramEnd"/>
            <w:r w:rsidRPr="000F7103">
              <w:t xml:space="preserve"> food insecure</w:t>
            </w:r>
            <w:r w:rsidR="0029748C">
              <w:t>, which means that the</w:t>
            </w:r>
            <w:r w:rsidR="00B72651">
              <w:t>se individuals or families</w:t>
            </w:r>
            <w:r w:rsidR="0029748C">
              <w:t xml:space="preserve"> are not always sure that they will have enough money for food</w:t>
            </w:r>
            <w:r w:rsidRPr="000F7103">
              <w:t>. The DG can help these households mak</w:t>
            </w:r>
            <w:r w:rsidR="0029748C">
              <w:t>e</w:t>
            </w:r>
            <w:r w:rsidRPr="000F7103">
              <w:t xml:space="preserve"> choices that provide the most nutrients for their money.</w:t>
            </w:r>
          </w:p>
          <w:p w:rsidR="000F7103" w:rsidRDefault="000F7103" w:rsidP="000F7103"/>
          <w:p w:rsidR="0029748C" w:rsidRDefault="00062913" w:rsidP="000F7103">
            <w:r>
              <w:t>M</w:t>
            </w:r>
            <w:r w:rsidR="0029748C">
              <w:t xml:space="preserve">any </w:t>
            </w:r>
            <w:r>
              <w:t xml:space="preserve">children </w:t>
            </w:r>
            <w:r w:rsidR="0029748C">
              <w:t xml:space="preserve">have </w:t>
            </w:r>
            <w:r w:rsidR="000F7103" w:rsidRPr="000F7103">
              <w:t>less than optimal</w:t>
            </w:r>
            <w:r w:rsidR="0029748C">
              <w:t xml:space="preserve"> diets</w:t>
            </w:r>
            <w:r w:rsidR="000F7103" w:rsidRPr="000F7103">
              <w:t xml:space="preserve">, are physically inactive, and about 17% are obese. </w:t>
            </w:r>
            <w:r w:rsidR="006563B9">
              <w:t xml:space="preserve">If we can </w:t>
            </w:r>
            <w:r w:rsidR="0029748C">
              <w:t>help children est</w:t>
            </w:r>
            <w:r w:rsidR="006563B9">
              <w:t xml:space="preserve">ablish healthy lifestyle habits, they will </w:t>
            </w:r>
            <w:r w:rsidR="0029748C">
              <w:t xml:space="preserve">reduce </w:t>
            </w:r>
            <w:r w:rsidR="006563B9">
              <w:t xml:space="preserve">their </w:t>
            </w:r>
            <w:r w:rsidR="0029748C">
              <w:t xml:space="preserve">risk for obesity and </w:t>
            </w:r>
            <w:r w:rsidR="000F7103" w:rsidRPr="000F7103">
              <w:t>chronic diseases</w:t>
            </w:r>
            <w:r w:rsidR="006563B9">
              <w:t xml:space="preserve"> like diabetes</w:t>
            </w:r>
            <w:r w:rsidR="0029748C">
              <w:t xml:space="preserve"> that are being seen in even young children</w:t>
            </w:r>
            <w:r w:rsidR="000F7103" w:rsidRPr="000F7103">
              <w:t>.</w:t>
            </w:r>
          </w:p>
          <w:p w:rsidR="000F7103" w:rsidRPr="000F7103" w:rsidRDefault="000F7103" w:rsidP="000F7103">
            <w:r w:rsidRPr="000F7103">
              <w:t xml:space="preserve"> </w:t>
            </w:r>
          </w:p>
          <w:p w:rsidR="00375420" w:rsidRDefault="000F7103" w:rsidP="006563B9">
            <w:r w:rsidRPr="000F7103">
              <w:t>Finally, th</w:t>
            </w:r>
            <w:r>
              <w:t>is edition of the</w:t>
            </w:r>
            <w:r w:rsidRPr="000F7103">
              <w:t xml:space="preserve"> DG include</w:t>
            </w:r>
            <w:r>
              <w:t>s</w:t>
            </w:r>
            <w:r w:rsidRPr="000F7103">
              <w:t xml:space="preserve"> more information </w:t>
            </w:r>
            <w:r w:rsidR="006563B9">
              <w:t>for</w:t>
            </w:r>
            <w:r w:rsidRPr="000F7103">
              <w:t xml:space="preserve"> people with </w:t>
            </w:r>
            <w:r w:rsidR="00062913">
              <w:t xml:space="preserve">certain </w:t>
            </w:r>
            <w:r w:rsidRPr="000F7103">
              <w:t>food preferences, particularly vegetarians, as well as those with diverse cultural traditions and customs.</w:t>
            </w:r>
          </w:p>
        </w:tc>
      </w:tr>
      <w:tr w:rsidR="00375420" w:rsidTr="00F0315E">
        <w:tc>
          <w:tcPr>
            <w:tcW w:w="1818" w:type="dxa"/>
          </w:tcPr>
          <w:p w:rsidR="00375420" w:rsidRDefault="00B83DCE" w:rsidP="00375420">
            <w:pPr>
              <w:jc w:val="center"/>
            </w:pPr>
            <w:r>
              <w:t>1</w:t>
            </w:r>
            <w:r w:rsidR="006563B9">
              <w:t>3</w:t>
            </w:r>
          </w:p>
          <w:p w:rsidR="00062913" w:rsidRDefault="00062913" w:rsidP="00375420">
            <w:pPr>
              <w:jc w:val="center"/>
            </w:pPr>
            <w:r>
              <w:t>Calorie balance</w:t>
            </w:r>
          </w:p>
        </w:tc>
        <w:tc>
          <w:tcPr>
            <w:tcW w:w="7758" w:type="dxa"/>
          </w:tcPr>
          <w:p w:rsidR="00375420" w:rsidRDefault="006563B9" w:rsidP="006563B9">
            <w:r>
              <w:t xml:space="preserve">Balancing calories in with calories out can help people manage their body weight and prevent obesity. The key to success is calorie balance </w:t>
            </w:r>
            <w:r w:rsidRPr="00062913">
              <w:rPr>
                <w:b/>
              </w:rPr>
              <w:t>over time</w:t>
            </w:r>
            <w:r>
              <w:t>, not trying to burn calories for every meal or snack that you eat.</w:t>
            </w:r>
            <w:r w:rsidR="000F7103">
              <w:t xml:space="preserve"> </w:t>
            </w:r>
          </w:p>
        </w:tc>
      </w:tr>
      <w:tr w:rsidR="00375420" w:rsidTr="00F0315E">
        <w:tc>
          <w:tcPr>
            <w:tcW w:w="1818" w:type="dxa"/>
          </w:tcPr>
          <w:p w:rsidR="00375420" w:rsidRDefault="00B83DCE" w:rsidP="00375420">
            <w:pPr>
              <w:jc w:val="center"/>
            </w:pPr>
            <w:r>
              <w:t>1</w:t>
            </w:r>
            <w:r w:rsidR="006563B9">
              <w:t>4</w:t>
            </w:r>
          </w:p>
          <w:p w:rsidR="00473E39" w:rsidRDefault="00473E39" w:rsidP="00375420">
            <w:pPr>
              <w:jc w:val="center"/>
            </w:pPr>
            <w:r>
              <w:t>Question 3</w:t>
            </w:r>
          </w:p>
        </w:tc>
        <w:tc>
          <w:tcPr>
            <w:tcW w:w="7758" w:type="dxa"/>
          </w:tcPr>
          <w:p w:rsidR="00375420" w:rsidRPr="0032641B" w:rsidRDefault="000F7103">
            <w:pPr>
              <w:rPr>
                <w:b/>
              </w:rPr>
            </w:pPr>
            <w:r w:rsidRPr="0032641B">
              <w:rPr>
                <w:b/>
              </w:rPr>
              <w:t>Which of these is the BEST way to assess if you’re eating the right number of calories</w:t>
            </w:r>
            <w:r w:rsidR="0032641B">
              <w:rPr>
                <w:b/>
              </w:rPr>
              <w:t>?</w:t>
            </w:r>
          </w:p>
        </w:tc>
      </w:tr>
      <w:tr w:rsidR="00375420" w:rsidTr="00F0315E">
        <w:tc>
          <w:tcPr>
            <w:tcW w:w="1818" w:type="dxa"/>
          </w:tcPr>
          <w:p w:rsidR="00375420" w:rsidRDefault="00B83DCE" w:rsidP="00375420">
            <w:pPr>
              <w:jc w:val="center"/>
            </w:pPr>
            <w:r>
              <w:t>1</w:t>
            </w:r>
            <w:r w:rsidR="006563B9">
              <w:t>5</w:t>
            </w:r>
          </w:p>
          <w:p w:rsidR="00473E39" w:rsidRDefault="00473E39" w:rsidP="00375420">
            <w:pPr>
              <w:jc w:val="center"/>
            </w:pPr>
            <w:r>
              <w:t>Answer 3</w:t>
            </w:r>
          </w:p>
        </w:tc>
        <w:tc>
          <w:tcPr>
            <w:tcW w:w="7758" w:type="dxa"/>
          </w:tcPr>
          <w:p w:rsidR="0026536A" w:rsidRDefault="000F7103">
            <w:r w:rsidRPr="000F7103">
              <w:t xml:space="preserve">Answer: </w:t>
            </w:r>
            <w:r w:rsidR="0026536A">
              <w:t xml:space="preserve"> </w:t>
            </w:r>
            <w:r w:rsidRPr="000F7103">
              <w:t xml:space="preserve">B </w:t>
            </w:r>
          </w:p>
          <w:p w:rsidR="00375420" w:rsidRDefault="000F7103">
            <w:r w:rsidRPr="000F7103">
              <w:t xml:space="preserve">Knowing your daily calorie needs from a calorie table based on these factors can help you design an eating plan that meets your calorie needs (and your handout will help you accomplish that!). But monitoring your body weight over time lets you know if you’re eating the right number of calories to attain or maintain a healthy body weight and allows you to adjust your calorie intake and physical activity to meet your goals. </w:t>
            </w:r>
          </w:p>
        </w:tc>
      </w:tr>
      <w:tr w:rsidR="00375420" w:rsidTr="00F0315E">
        <w:tc>
          <w:tcPr>
            <w:tcW w:w="1818" w:type="dxa"/>
          </w:tcPr>
          <w:p w:rsidR="00375420" w:rsidRDefault="00094C97" w:rsidP="00375420">
            <w:pPr>
              <w:jc w:val="center"/>
            </w:pPr>
            <w:r>
              <w:t>16</w:t>
            </w:r>
          </w:p>
          <w:p w:rsidR="00473E39" w:rsidRDefault="00473E39" w:rsidP="00375420">
            <w:pPr>
              <w:jc w:val="center"/>
            </w:pPr>
            <w:r>
              <w:t xml:space="preserve">Key </w:t>
            </w:r>
            <w:proofErr w:type="spellStart"/>
            <w:r>
              <w:t>recommenda-tions</w:t>
            </w:r>
            <w:proofErr w:type="spellEnd"/>
          </w:p>
        </w:tc>
        <w:tc>
          <w:tcPr>
            <w:tcW w:w="7758" w:type="dxa"/>
          </w:tcPr>
          <w:p w:rsidR="00094C97" w:rsidRDefault="000F7103" w:rsidP="00094C97">
            <w:r w:rsidRPr="000F7103">
              <w:t xml:space="preserve">These are the Key Recommendations </w:t>
            </w:r>
            <w:r w:rsidR="00094C97">
              <w:t>that will help you b</w:t>
            </w:r>
            <w:r w:rsidRPr="000F7103">
              <w:t>alanc</w:t>
            </w:r>
            <w:r w:rsidR="00094C97">
              <w:t>e</w:t>
            </w:r>
            <w:r w:rsidRPr="000F7103">
              <w:t xml:space="preserve"> </w:t>
            </w:r>
            <w:r w:rsidR="00094C97">
              <w:t>c</w:t>
            </w:r>
            <w:r w:rsidRPr="000F7103">
              <w:t xml:space="preserve">alories to </w:t>
            </w:r>
            <w:r w:rsidR="00094C97">
              <w:t>m</w:t>
            </w:r>
            <w:r w:rsidRPr="000F7103">
              <w:t xml:space="preserve">anage </w:t>
            </w:r>
            <w:r w:rsidR="00094C97">
              <w:t>your body w</w:t>
            </w:r>
            <w:r w:rsidRPr="000F7103">
              <w:t>eight.</w:t>
            </w:r>
            <w:r w:rsidR="00094C97">
              <w:t xml:space="preserve"> Since it’s easier to </w:t>
            </w:r>
            <w:r w:rsidR="00094C97" w:rsidRPr="00473E39">
              <w:rPr>
                <w:b/>
              </w:rPr>
              <w:t>maintain</w:t>
            </w:r>
            <w:r w:rsidR="00094C97">
              <w:t xml:space="preserve"> a healthy weight than to </w:t>
            </w:r>
            <w:r w:rsidR="00094C97" w:rsidRPr="00473E39">
              <w:rPr>
                <w:b/>
              </w:rPr>
              <w:t xml:space="preserve">lose </w:t>
            </w:r>
            <w:r w:rsidR="00094C97">
              <w:t xml:space="preserve">weight, having healthy eating and physical activity habits throughout life is important.  </w:t>
            </w:r>
          </w:p>
          <w:p w:rsidR="00094C97" w:rsidRDefault="00094C97" w:rsidP="00094C97"/>
          <w:p w:rsidR="00094C97" w:rsidRDefault="00094C97" w:rsidP="00094C97">
            <w:r w:rsidRPr="00094C97">
              <w:t>Control total calorie intake to manage body weight</w:t>
            </w:r>
            <w:r>
              <w:t>; f</w:t>
            </w:r>
            <w:r w:rsidRPr="00094C97">
              <w:t xml:space="preserve">or people who are overweight or obese, this will mean consuming fewer calories from foods and beverages. </w:t>
            </w:r>
          </w:p>
          <w:p w:rsidR="00595D1D" w:rsidRPr="00094C97" w:rsidRDefault="00595D1D" w:rsidP="00094C97"/>
          <w:p w:rsidR="00375420" w:rsidRDefault="00094C97" w:rsidP="00094C97">
            <w:r>
              <w:t xml:space="preserve">Increasing physical activity and reducing time spent in sedentary behaviors will </w:t>
            </w:r>
            <w:r w:rsidR="00595D1D">
              <w:t xml:space="preserve">also </w:t>
            </w:r>
            <w:r>
              <w:lastRenderedPageBreak/>
              <w:t xml:space="preserve">help with weight management. </w:t>
            </w:r>
          </w:p>
          <w:p w:rsidR="00094C97" w:rsidRDefault="00094C97" w:rsidP="00094C97"/>
          <w:p w:rsidR="00094C97" w:rsidRDefault="00094C97" w:rsidP="00094C97">
            <w:r w:rsidRPr="00094C97">
              <w:t>Maintain appropriate calorie balance during each stage of life—childhood, adolescence, adulthood, pregnancy and breastfeeding, and older age.</w:t>
            </w:r>
          </w:p>
        </w:tc>
      </w:tr>
      <w:tr w:rsidR="00375420" w:rsidTr="00F0315E">
        <w:tc>
          <w:tcPr>
            <w:tcW w:w="1818" w:type="dxa"/>
          </w:tcPr>
          <w:p w:rsidR="00375420" w:rsidRDefault="00E924E6" w:rsidP="00375420">
            <w:pPr>
              <w:jc w:val="center"/>
            </w:pPr>
            <w:r>
              <w:lastRenderedPageBreak/>
              <w:t>17</w:t>
            </w:r>
          </w:p>
          <w:p w:rsidR="00595D1D" w:rsidRDefault="00595D1D" w:rsidP="00375420">
            <w:pPr>
              <w:jc w:val="center"/>
            </w:pPr>
            <w:r>
              <w:t>Individual foods and beverages and body weight</w:t>
            </w:r>
          </w:p>
        </w:tc>
        <w:tc>
          <w:tcPr>
            <w:tcW w:w="7758" w:type="dxa"/>
          </w:tcPr>
          <w:p w:rsidR="00E924E6" w:rsidRPr="00E924E6" w:rsidRDefault="00E924E6" w:rsidP="00E924E6">
            <w:r>
              <w:t xml:space="preserve">Some foods and beverages seem to play a role in weight management. </w:t>
            </w:r>
            <w:r w:rsidRPr="00E924E6">
              <w:t xml:space="preserve">There is some evidence that adults who eat more whole grains, particularly those high in dietary fiber, have a lower body weight compared to </w:t>
            </w:r>
            <w:r w:rsidR="00595D1D">
              <w:t>those</w:t>
            </w:r>
            <w:r w:rsidRPr="00E924E6">
              <w:t xml:space="preserve"> who eat fewer whole grains. Moderate evidence in adults and limited evidence in children and adolescents suggests that increased intake of vegetables and/or fruits </w:t>
            </w:r>
            <w:r>
              <w:t xml:space="preserve">also </w:t>
            </w:r>
            <w:r w:rsidRPr="00E924E6">
              <w:t xml:space="preserve">may protect against weight gain. </w:t>
            </w:r>
          </w:p>
          <w:p w:rsidR="000F7103" w:rsidRPr="000F7103" w:rsidRDefault="000F7103" w:rsidP="000F7103"/>
          <w:p w:rsidR="000F7103" w:rsidRDefault="000F7103" w:rsidP="000F7103">
            <w:r w:rsidRPr="000F7103">
              <w:t xml:space="preserve">Strong evidence shows that children and adolescents who consume more sugar-sweetened beverages have higher body weight compared to those who drink less, </w:t>
            </w:r>
            <w:r w:rsidR="00E924E6">
              <w:t>so intake should be limited</w:t>
            </w:r>
            <w:r w:rsidRPr="000F7103">
              <w:t xml:space="preserve">. </w:t>
            </w:r>
          </w:p>
          <w:p w:rsidR="00E924E6" w:rsidRPr="000F7103" w:rsidRDefault="00E924E6" w:rsidP="000F7103"/>
          <w:p w:rsidR="003B6C69" w:rsidRDefault="000F7103" w:rsidP="000F7103">
            <w:r w:rsidRPr="000F7103">
              <w:t xml:space="preserve">Limited evidence suggests that increased intake of 100% juice </w:t>
            </w:r>
            <w:r w:rsidR="003B6C69">
              <w:t>is</w:t>
            </w:r>
            <w:r w:rsidRPr="000F7103">
              <w:t xml:space="preserve"> associated with higher body weight in children and adolescents who are overweight or obese</w:t>
            </w:r>
            <w:r w:rsidR="003B6C69">
              <w:t>, so intake should be limited to about 6-8 ounces a day</w:t>
            </w:r>
            <w:r w:rsidRPr="000F7103">
              <w:t>.</w:t>
            </w:r>
          </w:p>
          <w:p w:rsidR="000F7103" w:rsidRPr="000F7103" w:rsidRDefault="000F7103" w:rsidP="000F7103">
            <w:r w:rsidRPr="000F7103">
              <w:t xml:space="preserve"> </w:t>
            </w:r>
          </w:p>
          <w:p w:rsidR="00375420" w:rsidRDefault="000F7103">
            <w:r w:rsidRPr="000F7103">
              <w:t xml:space="preserve">Heavier than moderate consumption of alcohol over time is associated with weight gain. </w:t>
            </w:r>
          </w:p>
        </w:tc>
      </w:tr>
      <w:tr w:rsidR="00375420" w:rsidTr="00F0315E">
        <w:tc>
          <w:tcPr>
            <w:tcW w:w="1818" w:type="dxa"/>
          </w:tcPr>
          <w:p w:rsidR="00595D1D" w:rsidRDefault="003B6C69" w:rsidP="00375420">
            <w:pPr>
              <w:jc w:val="center"/>
            </w:pPr>
            <w:r>
              <w:t>18</w:t>
            </w:r>
          </w:p>
        </w:tc>
        <w:tc>
          <w:tcPr>
            <w:tcW w:w="7758" w:type="dxa"/>
          </w:tcPr>
          <w:p w:rsidR="00375420" w:rsidRDefault="000F7103" w:rsidP="003B6C69">
            <w:r>
              <w:t>Do</w:t>
            </w:r>
            <w:r w:rsidR="003B6C69">
              <w:t>n’t k</w:t>
            </w:r>
            <w:r>
              <w:t xml:space="preserve">id </w:t>
            </w:r>
            <w:r w:rsidR="003B6C69">
              <w:t>your</w:t>
            </w:r>
            <w:r>
              <w:t>self!!!</w:t>
            </w:r>
          </w:p>
        </w:tc>
      </w:tr>
      <w:tr w:rsidR="00375420" w:rsidTr="00F0315E">
        <w:tc>
          <w:tcPr>
            <w:tcW w:w="1818" w:type="dxa"/>
          </w:tcPr>
          <w:p w:rsidR="00375420" w:rsidRDefault="003B6C69" w:rsidP="00375420">
            <w:pPr>
              <w:jc w:val="center"/>
            </w:pPr>
            <w:r>
              <w:t>19</w:t>
            </w:r>
          </w:p>
          <w:p w:rsidR="00595D1D" w:rsidRDefault="00595D1D" w:rsidP="00375420">
            <w:pPr>
              <w:jc w:val="center"/>
            </w:pPr>
            <w:r>
              <w:t>Question 4</w:t>
            </w:r>
          </w:p>
        </w:tc>
        <w:tc>
          <w:tcPr>
            <w:tcW w:w="7758" w:type="dxa"/>
          </w:tcPr>
          <w:p w:rsidR="00375420" w:rsidRPr="0032641B" w:rsidRDefault="000F7103">
            <w:pPr>
              <w:rPr>
                <w:b/>
              </w:rPr>
            </w:pPr>
            <w:r w:rsidRPr="0032641B">
              <w:rPr>
                <w:b/>
              </w:rPr>
              <w:t>Turning to physical activity … what is the current recommendation for adults?</w:t>
            </w:r>
          </w:p>
        </w:tc>
      </w:tr>
      <w:tr w:rsidR="00375420" w:rsidTr="00F0315E">
        <w:tc>
          <w:tcPr>
            <w:tcW w:w="1818" w:type="dxa"/>
          </w:tcPr>
          <w:p w:rsidR="00375420" w:rsidRDefault="00B83DCE" w:rsidP="00375420">
            <w:pPr>
              <w:jc w:val="center"/>
            </w:pPr>
            <w:r>
              <w:t>2</w:t>
            </w:r>
            <w:r w:rsidR="003B6C69">
              <w:t>0</w:t>
            </w:r>
          </w:p>
          <w:p w:rsidR="00595D1D" w:rsidRDefault="00595D1D" w:rsidP="00375420">
            <w:pPr>
              <w:jc w:val="center"/>
            </w:pPr>
            <w:r>
              <w:t>Answer 4</w:t>
            </w:r>
          </w:p>
        </w:tc>
        <w:tc>
          <w:tcPr>
            <w:tcW w:w="7758" w:type="dxa"/>
          </w:tcPr>
          <w:p w:rsidR="0026536A" w:rsidRDefault="000F7103" w:rsidP="000F7103">
            <w:r w:rsidRPr="000F7103">
              <w:t xml:space="preserve">Answer: </w:t>
            </w:r>
            <w:r w:rsidR="00B17E91">
              <w:t xml:space="preserve"> </w:t>
            </w:r>
            <w:r w:rsidRPr="000F7103">
              <w:t>C</w:t>
            </w:r>
          </w:p>
          <w:p w:rsidR="003B6C69" w:rsidRDefault="000F7103" w:rsidP="000F7103">
            <w:r w:rsidRPr="000F7103">
              <w:t xml:space="preserve">According to the 2008 Physical Activity Guidelines for Americans, which are referred to in the DG 2010, either option or an equivalent combination of the two options is acceptable. </w:t>
            </w:r>
          </w:p>
          <w:p w:rsidR="00595D1D" w:rsidRDefault="00595D1D" w:rsidP="000F7103"/>
          <w:p w:rsidR="00375420" w:rsidRDefault="00595D1D" w:rsidP="00595D1D">
            <w:r w:rsidRPr="00595D1D">
              <w:rPr>
                <w:i/>
              </w:rPr>
              <w:t>(</w:t>
            </w:r>
            <w:r w:rsidR="000F7103" w:rsidRPr="00595D1D">
              <w:rPr>
                <w:i/>
              </w:rPr>
              <w:t xml:space="preserve">Additional health benefits are gained by engaging in physical activity beyond this amount. Adults also should include muscle-strengthening activities that involve all major muscle groups on </w:t>
            </w:r>
            <w:r w:rsidR="003B6C69" w:rsidRPr="00595D1D">
              <w:rPr>
                <w:i/>
              </w:rPr>
              <w:t>two</w:t>
            </w:r>
            <w:r w:rsidR="000F7103" w:rsidRPr="00595D1D">
              <w:rPr>
                <w:i/>
              </w:rPr>
              <w:t xml:space="preserve"> or more days a week. For children and adolescents ages </w:t>
            </w:r>
            <w:r w:rsidR="003B6C69" w:rsidRPr="00595D1D">
              <w:rPr>
                <w:i/>
              </w:rPr>
              <w:t>six years</w:t>
            </w:r>
            <w:r w:rsidR="000F7103" w:rsidRPr="00595D1D">
              <w:rPr>
                <w:i/>
              </w:rPr>
              <w:t xml:space="preserve"> and older, the recommendation is 60 min or more of physical activity every day. Younger children are encouraged to play actively several times each day.</w:t>
            </w:r>
            <w:r w:rsidRPr="00595D1D">
              <w:rPr>
                <w:i/>
              </w:rPr>
              <w:t>)</w:t>
            </w:r>
            <w:r w:rsidR="000F7103" w:rsidRPr="00595D1D">
              <w:rPr>
                <w:i/>
              </w:rPr>
              <w:t xml:space="preserve"> </w:t>
            </w:r>
          </w:p>
        </w:tc>
      </w:tr>
      <w:tr w:rsidR="00375420" w:rsidTr="00F0315E">
        <w:tc>
          <w:tcPr>
            <w:tcW w:w="1818" w:type="dxa"/>
          </w:tcPr>
          <w:p w:rsidR="00375420" w:rsidRDefault="00B83DCE" w:rsidP="00375420">
            <w:pPr>
              <w:jc w:val="center"/>
            </w:pPr>
            <w:r>
              <w:t>2</w:t>
            </w:r>
            <w:r w:rsidR="00AE6105">
              <w:t>1</w:t>
            </w:r>
          </w:p>
          <w:p w:rsidR="00C7714E" w:rsidRDefault="00C7714E" w:rsidP="00375420">
            <w:pPr>
              <w:jc w:val="center"/>
            </w:pPr>
            <w:r>
              <w:t>Moderate and vigorous aerobic activity</w:t>
            </w:r>
          </w:p>
        </w:tc>
        <w:tc>
          <w:tcPr>
            <w:tcW w:w="7758" w:type="dxa"/>
          </w:tcPr>
          <w:p w:rsidR="00A40D7A" w:rsidRPr="00A40D7A" w:rsidRDefault="00A40D7A" w:rsidP="00A40D7A">
            <w:r w:rsidRPr="00AE6105">
              <w:rPr>
                <w:b/>
              </w:rPr>
              <w:t>Moderate</w:t>
            </w:r>
            <w:r w:rsidRPr="00A40D7A">
              <w:t xml:space="preserve"> activity is aerobic activity that increases a person’s breathing and heart rate somewhat, but not to the point of getting out of breath. It includes brisk walking, dancing, swimming, or bicycling on a level terrain. The usual recommendation is to be sure that you are able to talk while you are exercising. </w:t>
            </w:r>
          </w:p>
          <w:p w:rsidR="00A40D7A" w:rsidRDefault="00A40D7A" w:rsidP="00A40D7A">
            <w:r w:rsidRPr="00A40D7A">
              <w:t xml:space="preserve">Examples of </w:t>
            </w:r>
            <w:r w:rsidRPr="00AE6105">
              <w:rPr>
                <w:b/>
              </w:rPr>
              <w:t xml:space="preserve">vigorous </w:t>
            </w:r>
            <w:r w:rsidRPr="00A40D7A">
              <w:t>intensity activity that greatly increases a person’s heart rate and breathing include jogging, singles tennis, swimming continuous laps, or bicycling uphill.</w:t>
            </w:r>
          </w:p>
          <w:p w:rsidR="00A40D7A" w:rsidRPr="00A40D7A" w:rsidRDefault="00A40D7A" w:rsidP="00A40D7A"/>
          <w:p w:rsidR="00375420" w:rsidRDefault="00A40D7A">
            <w:r w:rsidRPr="00A40D7A">
              <w:t xml:space="preserve">Being active for at least 10 min several times a day is an acceptable approach for busy people who want to add activity to their lives.  </w:t>
            </w:r>
          </w:p>
        </w:tc>
      </w:tr>
      <w:tr w:rsidR="00375420" w:rsidTr="00F0315E">
        <w:tc>
          <w:tcPr>
            <w:tcW w:w="1818" w:type="dxa"/>
          </w:tcPr>
          <w:p w:rsidR="00375420" w:rsidRDefault="00B83DCE" w:rsidP="00375420">
            <w:pPr>
              <w:jc w:val="center"/>
            </w:pPr>
            <w:r>
              <w:t>2</w:t>
            </w:r>
            <w:r w:rsidR="00AE6105">
              <w:t>2</w:t>
            </w:r>
          </w:p>
          <w:p w:rsidR="00073831" w:rsidRDefault="00073831" w:rsidP="00375420">
            <w:pPr>
              <w:jc w:val="center"/>
            </w:pPr>
            <w:r>
              <w:t>Recommended behaviors</w:t>
            </w:r>
          </w:p>
        </w:tc>
        <w:tc>
          <w:tcPr>
            <w:tcW w:w="7758" w:type="dxa"/>
          </w:tcPr>
          <w:p w:rsidR="00A11A7A" w:rsidRDefault="00AE6105" w:rsidP="00A40D7A">
            <w:r>
              <w:t xml:space="preserve">Here are some recommendations for a healthy lifestyle. </w:t>
            </w:r>
          </w:p>
          <w:p w:rsidR="00A40D7A" w:rsidRDefault="00AE6105" w:rsidP="00A40D7A">
            <w:r>
              <w:t xml:space="preserve">While eating a variety of healthy foods from all of the food groups, keep track of the total calories that you are eating. </w:t>
            </w:r>
            <w:r w:rsidR="00A40D7A" w:rsidRPr="00A40D7A">
              <w:t xml:space="preserve"> Monitoring</w:t>
            </w:r>
            <w:r>
              <w:t xml:space="preserve"> food</w:t>
            </w:r>
            <w:r w:rsidR="00A40D7A" w:rsidRPr="00A40D7A">
              <w:t xml:space="preserve"> intake </w:t>
            </w:r>
            <w:r>
              <w:t>h</w:t>
            </w:r>
            <w:r w:rsidR="00A40D7A" w:rsidRPr="00A40D7A">
              <w:t>elp</w:t>
            </w:r>
            <w:r>
              <w:t xml:space="preserve">s people </w:t>
            </w:r>
            <w:r w:rsidR="00A40D7A" w:rsidRPr="00A40D7A">
              <w:t xml:space="preserve">become more aware of what and how much they eat and drink. </w:t>
            </w:r>
            <w:r w:rsidR="00073831">
              <w:t xml:space="preserve"> </w:t>
            </w:r>
          </w:p>
          <w:p w:rsidR="00073831" w:rsidRDefault="00073831" w:rsidP="00A40D7A"/>
          <w:p w:rsidR="00A40D7A" w:rsidRDefault="00A40D7A" w:rsidP="00A40D7A">
            <w:r w:rsidRPr="00A40D7A">
              <w:t xml:space="preserve">When </w:t>
            </w:r>
            <w:r w:rsidR="00572AA5">
              <w:t>eating out</w:t>
            </w:r>
            <w:r w:rsidRPr="00A40D7A">
              <w:t xml:space="preserve">, order a small-sized option, share a meal, or take home part of the meal. </w:t>
            </w:r>
            <w:r w:rsidR="00572AA5">
              <w:t xml:space="preserve">You can also look at </w:t>
            </w:r>
            <w:r w:rsidRPr="00A40D7A">
              <w:t xml:space="preserve">the calorie content of foods and beverages </w:t>
            </w:r>
            <w:r w:rsidR="00572AA5">
              <w:t xml:space="preserve">on the menu </w:t>
            </w:r>
            <w:r w:rsidRPr="00A40D7A">
              <w:t xml:space="preserve">and choose lower-calorie options. </w:t>
            </w:r>
          </w:p>
          <w:p w:rsidR="00572AA5" w:rsidRPr="00A40D7A" w:rsidRDefault="00572AA5" w:rsidP="00A40D7A"/>
          <w:p w:rsidR="00A40D7A" w:rsidRPr="00A40D7A" w:rsidRDefault="00A40D7A" w:rsidP="00A40D7A">
            <w:r w:rsidRPr="00A40D7A">
              <w:t>Individuals eat and drink more when provided larger portions</w:t>
            </w:r>
            <w:r w:rsidR="00572AA5">
              <w:t>, so s</w:t>
            </w:r>
            <w:r w:rsidRPr="00A40D7A">
              <w:t xml:space="preserve">erving </w:t>
            </w:r>
            <w:r w:rsidR="00572AA5">
              <w:t>smal</w:t>
            </w:r>
            <w:r w:rsidRPr="00A40D7A">
              <w:t xml:space="preserve">ler portions </w:t>
            </w:r>
            <w:r w:rsidR="00572AA5">
              <w:t xml:space="preserve">will help you eat less if you want to lose </w:t>
            </w:r>
            <w:r w:rsidRPr="00A40D7A">
              <w:t xml:space="preserve">weight </w:t>
            </w:r>
            <w:r w:rsidR="00572AA5">
              <w:t xml:space="preserve">or maintain a healthy body weight </w:t>
            </w:r>
            <w:r w:rsidRPr="00A40D7A">
              <w:t xml:space="preserve">over time. </w:t>
            </w:r>
          </w:p>
          <w:p w:rsidR="00572AA5" w:rsidRDefault="00572AA5" w:rsidP="00A40D7A"/>
          <w:p w:rsidR="00572AA5" w:rsidRDefault="00A40D7A" w:rsidP="00A40D7A">
            <w:r w:rsidRPr="00073831">
              <w:rPr>
                <w:b/>
              </w:rPr>
              <w:t>Not</w:t>
            </w:r>
            <w:r w:rsidRPr="00A40D7A">
              <w:t xml:space="preserve"> eating breakfast </w:t>
            </w:r>
            <w:r w:rsidR="00572AA5">
              <w:t>is a</w:t>
            </w:r>
            <w:r w:rsidRPr="00A40D7A">
              <w:t xml:space="preserve">ssociated with </w:t>
            </w:r>
            <w:r w:rsidRPr="00073831">
              <w:rPr>
                <w:b/>
              </w:rPr>
              <w:t xml:space="preserve">excess </w:t>
            </w:r>
            <w:r w:rsidRPr="00A40D7A">
              <w:t xml:space="preserve">body weight, especially among children and adolescents. </w:t>
            </w:r>
            <w:r w:rsidR="00572AA5">
              <w:t xml:space="preserve">Eating a healthy </w:t>
            </w:r>
            <w:r w:rsidRPr="00A40D7A">
              <w:t xml:space="preserve">breakfast </w:t>
            </w:r>
            <w:r w:rsidR="00572AA5">
              <w:t>helps wi</w:t>
            </w:r>
            <w:r w:rsidRPr="00A40D7A">
              <w:t>th weight loss and weight loss maintenance, as well as improved nutrient intake.</w:t>
            </w:r>
          </w:p>
          <w:p w:rsidR="00A40D7A" w:rsidRPr="00A40D7A" w:rsidRDefault="00A40D7A" w:rsidP="00A40D7A">
            <w:r w:rsidRPr="00A40D7A">
              <w:t xml:space="preserve"> </w:t>
            </w:r>
          </w:p>
          <w:p w:rsidR="00375420" w:rsidRDefault="00A40D7A" w:rsidP="00A40D7A">
            <w:r w:rsidRPr="00A40D7A">
              <w:t>In children, adolescents, and adults, screen time, especially television viewing, is directly associated with increased overweight and obesity. When watching television, use the time to stretch, do strength training exercises or aerobics.</w:t>
            </w:r>
          </w:p>
        </w:tc>
      </w:tr>
      <w:tr w:rsidR="00375420" w:rsidTr="00F0315E">
        <w:tc>
          <w:tcPr>
            <w:tcW w:w="1818" w:type="dxa"/>
          </w:tcPr>
          <w:p w:rsidR="00375420" w:rsidRDefault="00B83DCE" w:rsidP="00375420">
            <w:pPr>
              <w:jc w:val="center"/>
            </w:pPr>
            <w:r>
              <w:lastRenderedPageBreak/>
              <w:t>2</w:t>
            </w:r>
            <w:r w:rsidR="009A50B6">
              <w:t>3</w:t>
            </w:r>
          </w:p>
          <w:p w:rsidR="00073831" w:rsidRDefault="00073831" w:rsidP="00375420">
            <w:pPr>
              <w:jc w:val="center"/>
            </w:pPr>
          </w:p>
        </w:tc>
        <w:tc>
          <w:tcPr>
            <w:tcW w:w="7758" w:type="dxa"/>
          </w:tcPr>
          <w:p w:rsidR="00375420" w:rsidRDefault="009A50B6" w:rsidP="009A50B6">
            <w:r>
              <w:t xml:space="preserve">There are some foods </w:t>
            </w:r>
            <w:r w:rsidR="00A40D7A">
              <w:t>and food components that many of us get too much of in our diets.</w:t>
            </w:r>
            <w:r>
              <w:t xml:space="preserve"> </w:t>
            </w:r>
          </w:p>
        </w:tc>
      </w:tr>
      <w:tr w:rsidR="00375420" w:rsidTr="00F0315E">
        <w:tc>
          <w:tcPr>
            <w:tcW w:w="1818" w:type="dxa"/>
          </w:tcPr>
          <w:p w:rsidR="00A40D7A" w:rsidRDefault="00A40D7A" w:rsidP="00375420">
            <w:pPr>
              <w:jc w:val="center"/>
            </w:pPr>
            <w:r>
              <w:t>2</w:t>
            </w:r>
            <w:r w:rsidR="009A50B6">
              <w:t>4</w:t>
            </w:r>
          </w:p>
          <w:p w:rsidR="00073831" w:rsidRDefault="00073831" w:rsidP="00375420">
            <w:pPr>
              <w:jc w:val="center"/>
            </w:pPr>
            <w:r>
              <w:t>Question 5</w:t>
            </w:r>
          </w:p>
        </w:tc>
        <w:tc>
          <w:tcPr>
            <w:tcW w:w="7758" w:type="dxa"/>
          </w:tcPr>
          <w:p w:rsidR="00375420" w:rsidRPr="0032641B" w:rsidRDefault="00A40D7A">
            <w:pPr>
              <w:rPr>
                <w:b/>
              </w:rPr>
            </w:pPr>
            <w:r w:rsidRPr="0032641B">
              <w:rPr>
                <w:b/>
              </w:rPr>
              <w:t>Which of these should we consume less of according to the DG 2010?</w:t>
            </w:r>
          </w:p>
        </w:tc>
      </w:tr>
      <w:tr w:rsidR="00A40D7A" w:rsidTr="00F0315E">
        <w:tc>
          <w:tcPr>
            <w:tcW w:w="1818" w:type="dxa"/>
          </w:tcPr>
          <w:p w:rsidR="00A40D7A" w:rsidRDefault="00A40D7A" w:rsidP="00375420">
            <w:pPr>
              <w:jc w:val="center"/>
            </w:pPr>
            <w:r>
              <w:t>2</w:t>
            </w:r>
            <w:r w:rsidR="009A50B6">
              <w:t>5</w:t>
            </w:r>
          </w:p>
          <w:p w:rsidR="00073831" w:rsidRDefault="00073831" w:rsidP="00375420">
            <w:pPr>
              <w:jc w:val="center"/>
            </w:pPr>
            <w:r>
              <w:t>Answer 5</w:t>
            </w:r>
          </w:p>
        </w:tc>
        <w:tc>
          <w:tcPr>
            <w:tcW w:w="7758" w:type="dxa"/>
          </w:tcPr>
          <w:p w:rsidR="0026536A" w:rsidRDefault="00A40D7A" w:rsidP="0026536A">
            <w:r w:rsidRPr="00A40D7A">
              <w:t xml:space="preserve">Answer: </w:t>
            </w:r>
            <w:r w:rsidR="0026536A">
              <w:t xml:space="preserve"> </w:t>
            </w:r>
            <w:r w:rsidRPr="00A40D7A">
              <w:t>E</w:t>
            </w:r>
          </w:p>
          <w:p w:rsidR="00A40D7A" w:rsidRDefault="00A40D7A" w:rsidP="0026536A">
            <w:r w:rsidRPr="00A40D7A">
              <w:t xml:space="preserve">All of these are associated with an unhealthy eating pattern. </w:t>
            </w:r>
            <w:r w:rsidR="009A50B6">
              <w:t>Who remembers what we call solid fats and added sugars? (</w:t>
            </w:r>
            <w:proofErr w:type="spellStart"/>
            <w:r w:rsidR="009A50B6">
              <w:t>SoFAS</w:t>
            </w:r>
            <w:proofErr w:type="spellEnd"/>
            <w:r w:rsidR="009A50B6">
              <w:t>) A</w:t>
            </w:r>
            <w:r w:rsidRPr="00A40D7A">
              <w:t xml:space="preserve"> healthy eating pattern emphasizes nutrient-dense foods and beverages</w:t>
            </w:r>
            <w:r w:rsidR="009A50B6">
              <w:t xml:space="preserve"> that are low in these food components</w:t>
            </w:r>
            <w:r w:rsidRPr="00A40D7A">
              <w:t>.</w:t>
            </w:r>
          </w:p>
        </w:tc>
      </w:tr>
      <w:tr w:rsidR="00A40D7A" w:rsidTr="00F0315E">
        <w:tc>
          <w:tcPr>
            <w:tcW w:w="1818" w:type="dxa"/>
          </w:tcPr>
          <w:p w:rsidR="00A40D7A" w:rsidRDefault="00645C61" w:rsidP="00375420">
            <w:pPr>
              <w:jc w:val="center"/>
            </w:pPr>
            <w:r>
              <w:t>26</w:t>
            </w:r>
          </w:p>
        </w:tc>
        <w:tc>
          <w:tcPr>
            <w:tcW w:w="7758" w:type="dxa"/>
          </w:tcPr>
          <w:p w:rsidR="00A40D7A" w:rsidRDefault="00A40D7A" w:rsidP="00645C61">
            <w:r>
              <w:t xml:space="preserve">The Guidelines recommend that we reduce foods high in sodium, </w:t>
            </w:r>
            <w:proofErr w:type="spellStart"/>
            <w:r>
              <w:t>SoFAS</w:t>
            </w:r>
            <w:proofErr w:type="spellEnd"/>
            <w:r>
              <w:t>, and refined grains.</w:t>
            </w:r>
          </w:p>
        </w:tc>
      </w:tr>
      <w:tr w:rsidR="00A40D7A" w:rsidTr="00F0315E">
        <w:tc>
          <w:tcPr>
            <w:tcW w:w="1818" w:type="dxa"/>
          </w:tcPr>
          <w:p w:rsidR="00A40D7A" w:rsidRDefault="00645C61" w:rsidP="00375420">
            <w:pPr>
              <w:jc w:val="center"/>
            </w:pPr>
            <w:r>
              <w:t>27</w:t>
            </w:r>
          </w:p>
          <w:p w:rsidR="00073831" w:rsidRDefault="00073831" w:rsidP="00375420">
            <w:pPr>
              <w:jc w:val="center"/>
            </w:pPr>
            <w:r>
              <w:t>Reducing sodium</w:t>
            </w:r>
          </w:p>
        </w:tc>
        <w:tc>
          <w:tcPr>
            <w:tcW w:w="7758" w:type="dxa"/>
          </w:tcPr>
          <w:p w:rsidR="00B17E91" w:rsidRDefault="00A40D7A" w:rsidP="00B17E91">
            <w:r w:rsidRPr="00A40D7A">
              <w:t xml:space="preserve">Americans consume too much </w:t>
            </w:r>
            <w:r w:rsidR="001D3A6B">
              <w:t>sodium</w:t>
            </w:r>
            <w:r w:rsidRPr="00A40D7A">
              <w:t xml:space="preserve">. </w:t>
            </w:r>
            <w:r w:rsidR="00B17E91">
              <w:t xml:space="preserve"> </w:t>
            </w:r>
            <w:r w:rsidR="00B17E91" w:rsidRPr="00B17E91">
              <w:rPr>
                <w:i/>
              </w:rPr>
              <w:t>(</w:t>
            </w:r>
            <w:r w:rsidRPr="00B17E91">
              <w:rPr>
                <w:i/>
              </w:rPr>
              <w:t>The estimated average intake for all Americans ages two years and older is about 3,400 mg/day and many people each much more than this.</w:t>
            </w:r>
            <w:r w:rsidR="00B17E91" w:rsidRPr="00B17E91">
              <w:rPr>
                <w:i/>
              </w:rPr>
              <w:t>)</w:t>
            </w:r>
            <w:r w:rsidRPr="00A40D7A">
              <w:t xml:space="preserve"> </w:t>
            </w:r>
          </w:p>
          <w:p w:rsidR="00A40D7A" w:rsidRDefault="00A40D7A" w:rsidP="00B17E91">
            <w:r w:rsidRPr="00A40D7A">
              <w:t xml:space="preserve">Sodium is mainly consumed in the form of salt, or sodium chloride, an ingredient that has many uses in food preparation and processing. </w:t>
            </w:r>
          </w:p>
        </w:tc>
      </w:tr>
      <w:tr w:rsidR="00A40D7A" w:rsidTr="00F0315E">
        <w:tc>
          <w:tcPr>
            <w:tcW w:w="1818" w:type="dxa"/>
          </w:tcPr>
          <w:p w:rsidR="00A40D7A" w:rsidRDefault="00645C61" w:rsidP="00375420">
            <w:pPr>
              <w:jc w:val="center"/>
            </w:pPr>
            <w:r>
              <w:t>28</w:t>
            </w:r>
          </w:p>
          <w:p w:rsidR="00073831" w:rsidRDefault="00073831" w:rsidP="00375420">
            <w:pPr>
              <w:jc w:val="center"/>
            </w:pPr>
            <w:r>
              <w:t>Sources of sodium</w:t>
            </w:r>
          </w:p>
        </w:tc>
        <w:tc>
          <w:tcPr>
            <w:tcW w:w="7758" w:type="dxa"/>
          </w:tcPr>
          <w:p w:rsidR="00A40D7A" w:rsidRDefault="00A40D7A" w:rsidP="00BD7679">
            <w:r w:rsidRPr="00A40D7A">
              <w:t xml:space="preserve">While some foods are extremely high in sodium, the problem of excess sodium reflects frequent consumption of a variety of foods that are only moderately high in sodium. This makes it very difficult for even the most dedicated consumer to meet </w:t>
            </w:r>
            <w:r w:rsidR="00645C61">
              <w:t>the sodium intake r</w:t>
            </w:r>
            <w:r w:rsidRPr="00A40D7A">
              <w:t xml:space="preserve">ecommendation. </w:t>
            </w:r>
            <w:r>
              <w:t xml:space="preserve">  </w:t>
            </w:r>
            <w:r w:rsidR="00BD7679" w:rsidRPr="00BD7679">
              <w:rPr>
                <w:b/>
              </w:rPr>
              <w:t>[</w:t>
            </w:r>
            <w:r w:rsidRPr="00BD7679">
              <w:rPr>
                <w:b/>
              </w:rPr>
              <w:t>Graph based on NHANES 2005-2006 data</w:t>
            </w:r>
            <w:r w:rsidR="00BD7679" w:rsidRPr="00BD7679">
              <w:rPr>
                <w:b/>
              </w:rPr>
              <w:t>.]</w:t>
            </w:r>
          </w:p>
        </w:tc>
      </w:tr>
      <w:tr w:rsidR="00A40D7A" w:rsidTr="00F0315E">
        <w:tc>
          <w:tcPr>
            <w:tcW w:w="1818" w:type="dxa"/>
          </w:tcPr>
          <w:p w:rsidR="00A40D7A" w:rsidRDefault="00645C61" w:rsidP="00375420">
            <w:pPr>
              <w:jc w:val="center"/>
            </w:pPr>
            <w:r>
              <w:t>29</w:t>
            </w:r>
          </w:p>
          <w:p w:rsidR="00073831" w:rsidRDefault="00073831" w:rsidP="00375420">
            <w:pPr>
              <w:jc w:val="center"/>
            </w:pPr>
            <w:r>
              <w:t>Question 6</w:t>
            </w:r>
          </w:p>
        </w:tc>
        <w:tc>
          <w:tcPr>
            <w:tcW w:w="7758" w:type="dxa"/>
          </w:tcPr>
          <w:p w:rsidR="00A40D7A" w:rsidRPr="0032641B" w:rsidRDefault="00A40D7A">
            <w:pPr>
              <w:rPr>
                <w:b/>
              </w:rPr>
            </w:pPr>
            <w:r w:rsidRPr="0032641B">
              <w:rPr>
                <w:b/>
              </w:rPr>
              <w:t>About how much of our sodium comes from processed foods?</w:t>
            </w:r>
          </w:p>
        </w:tc>
      </w:tr>
      <w:tr w:rsidR="00A40D7A" w:rsidTr="00F0315E">
        <w:tc>
          <w:tcPr>
            <w:tcW w:w="1818" w:type="dxa"/>
          </w:tcPr>
          <w:p w:rsidR="00A40D7A" w:rsidRDefault="00A40D7A" w:rsidP="00375420">
            <w:pPr>
              <w:jc w:val="center"/>
            </w:pPr>
            <w:r>
              <w:t>3</w:t>
            </w:r>
            <w:r w:rsidR="00645C61">
              <w:t>0</w:t>
            </w:r>
          </w:p>
          <w:p w:rsidR="00073831" w:rsidRDefault="00073831" w:rsidP="00375420">
            <w:pPr>
              <w:jc w:val="center"/>
            </w:pPr>
            <w:r>
              <w:t>Answer 6</w:t>
            </w:r>
          </w:p>
        </w:tc>
        <w:tc>
          <w:tcPr>
            <w:tcW w:w="7758" w:type="dxa"/>
          </w:tcPr>
          <w:p w:rsidR="00B17E91" w:rsidRDefault="00B17E91" w:rsidP="00AE2188">
            <w:r>
              <w:t>Answer:  D</w:t>
            </w:r>
          </w:p>
          <w:p w:rsidR="00A40D7A" w:rsidRDefault="00A40D7A" w:rsidP="00AE2188">
            <w:r>
              <w:t>A whopping 75%</w:t>
            </w:r>
            <w:r w:rsidR="00645C61">
              <w:t xml:space="preserve"> of the sodium we consume comes from processed foods</w:t>
            </w:r>
            <w:r>
              <w:t>!!</w:t>
            </w:r>
            <w:r w:rsidR="00645C61">
              <w:t xml:space="preserve"> </w:t>
            </w:r>
          </w:p>
        </w:tc>
      </w:tr>
      <w:tr w:rsidR="00A40D7A" w:rsidTr="00F0315E">
        <w:tc>
          <w:tcPr>
            <w:tcW w:w="1818" w:type="dxa"/>
          </w:tcPr>
          <w:p w:rsidR="00A40D7A" w:rsidRDefault="00A40D7A" w:rsidP="00375420">
            <w:pPr>
              <w:jc w:val="center"/>
            </w:pPr>
            <w:r>
              <w:t>3</w:t>
            </w:r>
            <w:r w:rsidR="00645C61">
              <w:t>1</w:t>
            </w:r>
          </w:p>
          <w:p w:rsidR="00073831" w:rsidRDefault="00073831" w:rsidP="00375420">
            <w:pPr>
              <w:jc w:val="center"/>
            </w:pPr>
            <w:r>
              <w:t>Question 7</w:t>
            </w:r>
          </w:p>
        </w:tc>
        <w:tc>
          <w:tcPr>
            <w:tcW w:w="7758" w:type="dxa"/>
          </w:tcPr>
          <w:p w:rsidR="00A40D7A" w:rsidRPr="0032641B" w:rsidRDefault="00A40D7A">
            <w:pPr>
              <w:rPr>
                <w:b/>
              </w:rPr>
            </w:pPr>
            <w:r w:rsidRPr="0032641B">
              <w:rPr>
                <w:b/>
              </w:rPr>
              <w:t>What is the current recommendation for people ages two and older?</w:t>
            </w:r>
          </w:p>
        </w:tc>
      </w:tr>
      <w:tr w:rsidR="00A40D7A" w:rsidTr="00F0315E">
        <w:tc>
          <w:tcPr>
            <w:tcW w:w="1818" w:type="dxa"/>
          </w:tcPr>
          <w:p w:rsidR="00A40D7A" w:rsidRDefault="00A40D7A" w:rsidP="00375420">
            <w:pPr>
              <w:jc w:val="center"/>
            </w:pPr>
            <w:r>
              <w:t>3</w:t>
            </w:r>
            <w:r w:rsidR="00AE2188">
              <w:t>2</w:t>
            </w:r>
          </w:p>
          <w:p w:rsidR="00073831" w:rsidRDefault="00073831" w:rsidP="00375420">
            <w:pPr>
              <w:jc w:val="center"/>
            </w:pPr>
            <w:r>
              <w:t>Answer 7</w:t>
            </w:r>
          </w:p>
        </w:tc>
        <w:tc>
          <w:tcPr>
            <w:tcW w:w="7758" w:type="dxa"/>
          </w:tcPr>
          <w:p w:rsidR="0026536A" w:rsidRDefault="0026536A">
            <w:r>
              <w:t xml:space="preserve">Answer:  </w:t>
            </w:r>
            <w:r w:rsidR="008376E6">
              <w:t xml:space="preserve">A </w:t>
            </w:r>
          </w:p>
          <w:p w:rsidR="008376E6" w:rsidRDefault="001D3A6B">
            <w:r>
              <w:t xml:space="preserve"> </w:t>
            </w:r>
            <w:r w:rsidR="008376E6">
              <w:t>2,300 mg or 1,500 mg, depending on specific characteristics.</w:t>
            </w:r>
          </w:p>
          <w:p w:rsidR="00393901" w:rsidRDefault="00A40D7A" w:rsidP="009974A9">
            <w:r w:rsidRPr="00A40D7A">
              <w:t xml:space="preserve">Knowing that we get ¾ of our sodium from processed foods, reaching these goals seems almost impossible. </w:t>
            </w:r>
            <w:r w:rsidR="00073831">
              <w:t>Ma</w:t>
            </w:r>
            <w:r w:rsidRPr="00A40D7A">
              <w:t xml:space="preserve">nufacturers need to play </w:t>
            </w:r>
            <w:r w:rsidR="00073831">
              <w:t>a role by</w:t>
            </w:r>
            <w:r w:rsidRPr="00A40D7A">
              <w:t xml:space="preserve"> reducing the amount of sodium in processed foods so that Americans will be able to meet the </w:t>
            </w:r>
            <w:r w:rsidRPr="00A40D7A">
              <w:lastRenderedPageBreak/>
              <w:t xml:space="preserve">recommended intakes. </w:t>
            </w:r>
          </w:p>
          <w:p w:rsidR="00393901" w:rsidRPr="00B17E91" w:rsidRDefault="00393901" w:rsidP="00073831">
            <w:pPr>
              <w:rPr>
                <w:bCs/>
                <w:i/>
              </w:rPr>
            </w:pPr>
            <w:r w:rsidRPr="00393901">
              <w:rPr>
                <w:i/>
              </w:rPr>
              <w:t>(</w:t>
            </w:r>
            <w:r w:rsidR="00A40D7A" w:rsidRPr="00393901">
              <w:rPr>
                <w:i/>
              </w:rPr>
              <w:t>The</w:t>
            </w:r>
            <w:r w:rsidR="00073831">
              <w:rPr>
                <w:i/>
              </w:rPr>
              <w:t xml:space="preserve"> DG2010</w:t>
            </w:r>
            <w:r w:rsidR="00A40D7A" w:rsidRPr="00393901">
              <w:rPr>
                <w:i/>
              </w:rPr>
              <w:t xml:space="preserve"> state</w:t>
            </w:r>
            <w:r w:rsidR="00073831">
              <w:rPr>
                <w:i/>
              </w:rPr>
              <w:t>s</w:t>
            </w:r>
            <w:r w:rsidR="00A40D7A" w:rsidRPr="00393901">
              <w:rPr>
                <w:i/>
              </w:rPr>
              <w:t xml:space="preserve">:  </w:t>
            </w:r>
            <w:r w:rsidR="00A40D7A" w:rsidRPr="00393901">
              <w:rPr>
                <w:bCs/>
                <w:i/>
              </w:rPr>
              <w:t>“An immediate, deliberate reduction in the sodium content of foods in the marketplace is necessary to allow consumers to reduce sodium intake to less than 2,300 mg or 1,500 mg per day.”</w:t>
            </w:r>
            <w:r w:rsidRPr="00393901">
              <w:rPr>
                <w:bCs/>
                <w:i/>
              </w:rPr>
              <w:t>)</w:t>
            </w:r>
          </w:p>
        </w:tc>
      </w:tr>
      <w:tr w:rsidR="00A40D7A" w:rsidTr="00F0315E">
        <w:tc>
          <w:tcPr>
            <w:tcW w:w="1818" w:type="dxa"/>
          </w:tcPr>
          <w:p w:rsidR="00A40D7A" w:rsidRDefault="00A40D7A" w:rsidP="00375420">
            <w:pPr>
              <w:jc w:val="center"/>
            </w:pPr>
            <w:r>
              <w:lastRenderedPageBreak/>
              <w:t>3</w:t>
            </w:r>
            <w:r w:rsidR="009974A9">
              <w:t>3</w:t>
            </w:r>
          </w:p>
          <w:p w:rsidR="00073831" w:rsidRDefault="00073831" w:rsidP="00375420">
            <w:pPr>
              <w:jc w:val="center"/>
            </w:pPr>
            <w:r>
              <w:t>Groups who should consume 1,500 mg …</w:t>
            </w:r>
          </w:p>
        </w:tc>
        <w:tc>
          <w:tcPr>
            <w:tcW w:w="7758" w:type="dxa"/>
          </w:tcPr>
          <w:p w:rsidR="008376E6" w:rsidRPr="008376E6" w:rsidRDefault="008376E6" w:rsidP="008376E6">
            <w:r w:rsidRPr="008376E6">
              <w:t>The 1,500 mg recommendation applies to about half the total population (ages 2+) and to the majority of adults.</w:t>
            </w:r>
          </w:p>
          <w:p w:rsidR="00A40D7A" w:rsidRPr="009974A9" w:rsidRDefault="009974A9" w:rsidP="00073831">
            <w:pPr>
              <w:rPr>
                <w:i/>
              </w:rPr>
            </w:pPr>
            <w:r>
              <w:rPr>
                <w:i/>
              </w:rPr>
              <w:t>(</w:t>
            </w:r>
            <w:r w:rsidR="008376E6" w:rsidRPr="009974A9">
              <w:rPr>
                <w:i/>
              </w:rPr>
              <w:t xml:space="preserve">The Tolerable Upper Intake Level </w:t>
            </w:r>
            <w:r w:rsidR="00073831">
              <w:rPr>
                <w:i/>
              </w:rPr>
              <w:t>[</w:t>
            </w:r>
            <w:r w:rsidR="008376E6" w:rsidRPr="009974A9">
              <w:rPr>
                <w:i/>
              </w:rPr>
              <w:t>UL</w:t>
            </w:r>
            <w:r w:rsidR="00073831">
              <w:rPr>
                <w:i/>
              </w:rPr>
              <w:t>]</w:t>
            </w:r>
            <w:r w:rsidR="008376E6" w:rsidRPr="009974A9">
              <w:rPr>
                <w:i/>
              </w:rPr>
              <w:t xml:space="preserve"> for sodium was set at 2,300 mg/day for adolescents and adults.</w:t>
            </w:r>
            <w:r>
              <w:rPr>
                <w:i/>
              </w:rPr>
              <w:t>)</w:t>
            </w:r>
          </w:p>
        </w:tc>
      </w:tr>
      <w:tr w:rsidR="00A40D7A" w:rsidTr="00F0315E">
        <w:tc>
          <w:tcPr>
            <w:tcW w:w="1818" w:type="dxa"/>
          </w:tcPr>
          <w:p w:rsidR="00A40D7A" w:rsidRDefault="00A40D7A" w:rsidP="00375420">
            <w:pPr>
              <w:jc w:val="center"/>
            </w:pPr>
            <w:r>
              <w:t>3</w:t>
            </w:r>
            <w:r w:rsidR="009974A9">
              <w:t>4</w:t>
            </w:r>
          </w:p>
          <w:p w:rsidR="00073831" w:rsidRDefault="00073831" w:rsidP="00375420">
            <w:pPr>
              <w:jc w:val="center"/>
            </w:pPr>
            <w:r>
              <w:t>Estimated mean daily sodium intake</w:t>
            </w:r>
          </w:p>
        </w:tc>
        <w:tc>
          <w:tcPr>
            <w:tcW w:w="7758" w:type="dxa"/>
          </w:tcPr>
          <w:p w:rsidR="00A40D7A" w:rsidRDefault="00092206" w:rsidP="009974A9">
            <w:r w:rsidRPr="00092206">
              <w:t xml:space="preserve">This chart shows that average intakes of sodium </w:t>
            </w:r>
            <w:r w:rsidR="009974A9" w:rsidRPr="00092206">
              <w:t xml:space="preserve">for all ages under 50, except the very youngest children, </w:t>
            </w:r>
            <w:r w:rsidRPr="00092206">
              <w:t>are well above 2</w:t>
            </w:r>
            <w:r w:rsidR="009974A9">
              <w:t>,</w:t>
            </w:r>
            <w:r w:rsidRPr="00092206">
              <w:t>300 mg and</w:t>
            </w:r>
            <w:r w:rsidR="009974A9">
              <w:t xml:space="preserve"> </w:t>
            </w:r>
            <w:r w:rsidR="009974A9" w:rsidRPr="00073831">
              <w:rPr>
                <w:b/>
              </w:rPr>
              <w:t xml:space="preserve">all </w:t>
            </w:r>
            <w:r w:rsidR="009974A9">
              <w:t xml:space="preserve">are </w:t>
            </w:r>
            <w:r w:rsidRPr="009974A9">
              <w:rPr>
                <w:b/>
              </w:rPr>
              <w:t>far above</w:t>
            </w:r>
            <w:r w:rsidRPr="00092206">
              <w:t xml:space="preserve"> the 1</w:t>
            </w:r>
            <w:r w:rsidR="009974A9">
              <w:t>,</w:t>
            </w:r>
            <w:r w:rsidRPr="00092206">
              <w:t xml:space="preserve">500 mg </w:t>
            </w:r>
            <w:r w:rsidR="009974A9">
              <w:t>recommendation</w:t>
            </w:r>
            <w:r w:rsidRPr="00092206">
              <w:t xml:space="preserve">. </w:t>
            </w:r>
          </w:p>
        </w:tc>
      </w:tr>
      <w:tr w:rsidR="00A40D7A" w:rsidTr="00F0315E">
        <w:tc>
          <w:tcPr>
            <w:tcW w:w="1818" w:type="dxa"/>
          </w:tcPr>
          <w:p w:rsidR="00A40D7A" w:rsidRDefault="00A40D7A" w:rsidP="00375420">
            <w:pPr>
              <w:jc w:val="center"/>
            </w:pPr>
            <w:r>
              <w:t>3</w:t>
            </w:r>
            <w:r w:rsidR="009974A9">
              <w:t>5</w:t>
            </w:r>
          </w:p>
          <w:p w:rsidR="00073831" w:rsidRDefault="00073831" w:rsidP="00375420">
            <w:pPr>
              <w:jc w:val="center"/>
            </w:pPr>
            <w:r>
              <w:t>Easy ways to reduce sodium</w:t>
            </w:r>
          </w:p>
        </w:tc>
        <w:tc>
          <w:tcPr>
            <w:tcW w:w="7758" w:type="dxa"/>
          </w:tcPr>
          <w:p w:rsidR="000E7145" w:rsidRDefault="00561C2E" w:rsidP="00561C2E">
            <w:r>
              <w:t xml:space="preserve">To keep sodium intake low, follow these suggestions. </w:t>
            </w:r>
          </w:p>
          <w:p w:rsidR="00393901" w:rsidRDefault="00561C2E" w:rsidP="00561C2E">
            <w:r>
              <w:t xml:space="preserve">Use the Nutrition Facts panel to see the sodium content of foods. </w:t>
            </w:r>
            <w:r w:rsidR="00393901">
              <w:t>Who already does this to compare foods when you are shopping?</w:t>
            </w:r>
          </w:p>
          <w:p w:rsidR="00393901" w:rsidRDefault="00393901" w:rsidP="00561C2E"/>
          <w:p w:rsidR="00393901" w:rsidRDefault="00092206" w:rsidP="00561C2E">
            <w:r w:rsidRPr="00092206">
              <w:t>Some foods like yeast breads require some salt, but m</w:t>
            </w:r>
            <w:r w:rsidR="00561C2E">
              <w:t>ost</w:t>
            </w:r>
            <w:r w:rsidRPr="00092206">
              <w:t xml:space="preserve"> foods can be made with less salt or no salt.</w:t>
            </w:r>
            <w:r w:rsidR="00561C2E">
              <w:t xml:space="preserve"> You can control sodium intake by cooking with fresh foods and frozen vegetables that don</w:t>
            </w:r>
            <w:r w:rsidR="00393901">
              <w:t>’</w:t>
            </w:r>
            <w:r w:rsidR="00561C2E">
              <w:t xml:space="preserve">t contain sauces. </w:t>
            </w:r>
          </w:p>
          <w:p w:rsidR="00393901" w:rsidRDefault="00393901" w:rsidP="00561C2E"/>
          <w:p w:rsidR="00A40D7A" w:rsidRDefault="00561C2E" w:rsidP="00561C2E">
            <w:r>
              <w:t xml:space="preserve">As we said, processed foods tend to be high in sodium, so use fewer </w:t>
            </w:r>
            <w:r w:rsidR="000E7145">
              <w:t xml:space="preserve">and choose low sodium varieties when you do use them. In restaurants, you can ask for salt to be left off in cooking (although some foods and sauces are pre-prepared so this may not always be possible). Finally, learn to use other seasonings for flavor. </w:t>
            </w:r>
            <w:r w:rsidR="00092206" w:rsidRPr="00092206">
              <w:t xml:space="preserve"> </w:t>
            </w:r>
          </w:p>
          <w:p w:rsidR="00A20D84" w:rsidRDefault="00A20D84" w:rsidP="00561C2E"/>
          <w:p w:rsidR="00A20D84" w:rsidRPr="00A20D84" w:rsidRDefault="00A20D84" w:rsidP="00970635">
            <w:pPr>
              <w:rPr>
                <w:b/>
              </w:rPr>
            </w:pPr>
            <w:r w:rsidRPr="00A20D84">
              <w:rPr>
                <w:b/>
              </w:rPr>
              <w:t xml:space="preserve">[You can add a label-reading activity </w:t>
            </w:r>
            <w:r>
              <w:rPr>
                <w:b/>
              </w:rPr>
              <w:t xml:space="preserve">or a review of the </w:t>
            </w:r>
            <w:r w:rsidRPr="00A20D84">
              <w:rPr>
                <w:b/>
                <w:i/>
              </w:rPr>
              <w:t>Alternative Seasonings</w:t>
            </w:r>
            <w:r w:rsidR="00970635">
              <w:rPr>
                <w:b/>
                <w:i/>
              </w:rPr>
              <w:t xml:space="preserve">, </w:t>
            </w:r>
            <w:r w:rsidR="00970635" w:rsidRPr="00970635">
              <w:rPr>
                <w:b/>
              </w:rPr>
              <w:t>FCS 8096</w:t>
            </w:r>
            <w:r>
              <w:rPr>
                <w:b/>
              </w:rPr>
              <w:t xml:space="preserve"> fact sheet or the </w:t>
            </w:r>
            <w:r w:rsidRPr="00A20D84">
              <w:rPr>
                <w:b/>
                <w:i/>
              </w:rPr>
              <w:t>Cooking with Fresh Herbs</w:t>
            </w:r>
            <w:r>
              <w:rPr>
                <w:b/>
              </w:rPr>
              <w:t xml:space="preserve"> fact sheet</w:t>
            </w:r>
            <w:r w:rsidR="00970635">
              <w:rPr>
                <w:b/>
              </w:rPr>
              <w:t>:</w:t>
            </w:r>
            <w:r>
              <w:rPr>
                <w:b/>
              </w:rPr>
              <w:t xml:space="preserve"> </w:t>
            </w:r>
            <w:hyperlink r:id="rId5" w:history="1">
              <w:r w:rsidR="00970635" w:rsidRPr="00921258">
                <w:rPr>
                  <w:rStyle w:val="Hyperlink"/>
                  <w:b/>
                </w:rPr>
                <w:t>http://edis.ifas.ufl.edu/pdffiles/FY/FY120900.pdf</w:t>
              </w:r>
            </w:hyperlink>
            <w:r w:rsidR="00970635">
              <w:rPr>
                <w:b/>
              </w:rPr>
              <w:t xml:space="preserve">  </w:t>
            </w:r>
            <w:r w:rsidRPr="00A20D84">
              <w:rPr>
                <w:b/>
              </w:rPr>
              <w:t>here.]</w:t>
            </w:r>
          </w:p>
        </w:tc>
      </w:tr>
      <w:tr w:rsidR="00A40D7A" w:rsidTr="00F0315E">
        <w:tc>
          <w:tcPr>
            <w:tcW w:w="1818" w:type="dxa"/>
          </w:tcPr>
          <w:p w:rsidR="00A40D7A" w:rsidRDefault="00393901" w:rsidP="00375420">
            <w:pPr>
              <w:jc w:val="center"/>
            </w:pPr>
            <w:r>
              <w:t>36</w:t>
            </w:r>
          </w:p>
          <w:p w:rsidR="00550078" w:rsidRDefault="00550078" w:rsidP="00375420">
            <w:pPr>
              <w:jc w:val="center"/>
            </w:pPr>
            <w:r>
              <w:t>Question 8</w:t>
            </w:r>
          </w:p>
        </w:tc>
        <w:tc>
          <w:tcPr>
            <w:tcW w:w="7758" w:type="dxa"/>
          </w:tcPr>
          <w:p w:rsidR="00A40D7A" w:rsidRPr="0032641B" w:rsidRDefault="00092206">
            <w:pPr>
              <w:rPr>
                <w:b/>
              </w:rPr>
            </w:pPr>
            <w:r w:rsidRPr="0032641B">
              <w:rPr>
                <w:b/>
              </w:rPr>
              <w:t xml:space="preserve">What percent of our calories are </w:t>
            </w:r>
            <w:proofErr w:type="spellStart"/>
            <w:r w:rsidRPr="0032641B">
              <w:rPr>
                <w:b/>
              </w:rPr>
              <w:t>SoFAS</w:t>
            </w:r>
            <w:proofErr w:type="spellEnd"/>
            <w:r w:rsidRPr="0032641B">
              <w:rPr>
                <w:b/>
              </w:rPr>
              <w:t>?</w:t>
            </w:r>
          </w:p>
        </w:tc>
      </w:tr>
      <w:tr w:rsidR="00A40D7A" w:rsidTr="00F0315E">
        <w:tc>
          <w:tcPr>
            <w:tcW w:w="1818" w:type="dxa"/>
          </w:tcPr>
          <w:p w:rsidR="00A40D7A" w:rsidRDefault="00393901" w:rsidP="00375420">
            <w:pPr>
              <w:jc w:val="center"/>
            </w:pPr>
            <w:r>
              <w:t>37</w:t>
            </w:r>
          </w:p>
          <w:p w:rsidR="00550078" w:rsidRDefault="00550078" w:rsidP="00375420">
            <w:pPr>
              <w:jc w:val="center"/>
            </w:pPr>
            <w:r>
              <w:t>Answer 8</w:t>
            </w:r>
          </w:p>
        </w:tc>
        <w:tc>
          <w:tcPr>
            <w:tcW w:w="7758" w:type="dxa"/>
          </w:tcPr>
          <w:p w:rsidR="0026536A" w:rsidRDefault="00092206" w:rsidP="0026536A">
            <w:r w:rsidRPr="00092206">
              <w:t xml:space="preserve">Answer: </w:t>
            </w:r>
            <w:r w:rsidR="0026536A">
              <w:t xml:space="preserve"> </w:t>
            </w:r>
            <w:r w:rsidRPr="00092206">
              <w:t>D</w:t>
            </w:r>
          </w:p>
          <w:p w:rsidR="00A40D7A" w:rsidRDefault="00092206" w:rsidP="0026536A">
            <w:r w:rsidRPr="00092206">
              <w:t xml:space="preserve">Americans consume </w:t>
            </w:r>
            <w:r w:rsidR="00264BE2">
              <w:t>about</w:t>
            </w:r>
            <w:r w:rsidRPr="00092206">
              <w:t xml:space="preserve"> 35% or nearly 800 calories per day of </w:t>
            </w:r>
            <w:proofErr w:type="spellStart"/>
            <w:r w:rsidRPr="00092206">
              <w:t>SoFAS</w:t>
            </w:r>
            <w:proofErr w:type="spellEnd"/>
            <w:r w:rsidR="00264BE2">
              <w:t xml:space="preserve">. </w:t>
            </w:r>
            <w:r w:rsidRPr="00092206">
              <w:t xml:space="preserve">For most people, no more than </w:t>
            </w:r>
            <w:r w:rsidR="00264BE2">
              <w:t xml:space="preserve">5 to </w:t>
            </w:r>
            <w:r w:rsidRPr="00092206">
              <w:t xml:space="preserve">15 percent of calories from </w:t>
            </w:r>
            <w:proofErr w:type="spellStart"/>
            <w:r w:rsidRPr="00092206">
              <w:t>SoFAS</w:t>
            </w:r>
            <w:proofErr w:type="spellEnd"/>
            <w:r w:rsidRPr="00092206">
              <w:t xml:space="preserve"> can be included in their dietary pattern without contributing to excessive calories.</w:t>
            </w:r>
          </w:p>
        </w:tc>
      </w:tr>
      <w:tr w:rsidR="00A40D7A" w:rsidTr="00F0315E">
        <w:tc>
          <w:tcPr>
            <w:tcW w:w="1818" w:type="dxa"/>
          </w:tcPr>
          <w:p w:rsidR="00A40D7A" w:rsidRDefault="00264BE2" w:rsidP="00375420">
            <w:pPr>
              <w:jc w:val="center"/>
            </w:pPr>
            <w:r>
              <w:t>38</w:t>
            </w:r>
          </w:p>
          <w:p w:rsidR="00550078" w:rsidRDefault="00550078" w:rsidP="00375420">
            <w:pPr>
              <w:jc w:val="center"/>
            </w:pPr>
            <w:proofErr w:type="spellStart"/>
            <w:r>
              <w:t>SoFAS</w:t>
            </w:r>
            <w:proofErr w:type="spellEnd"/>
            <w:r>
              <w:t xml:space="preserve"> provide few nutrients</w:t>
            </w:r>
          </w:p>
        </w:tc>
        <w:tc>
          <w:tcPr>
            <w:tcW w:w="7758" w:type="dxa"/>
          </w:tcPr>
          <w:p w:rsidR="00A40D7A" w:rsidRDefault="00092206" w:rsidP="00264BE2">
            <w:r w:rsidRPr="00092206">
              <w:t xml:space="preserve">Intake of </w:t>
            </w:r>
            <w:proofErr w:type="spellStart"/>
            <w:r w:rsidRPr="00092206">
              <w:t>SoFAS</w:t>
            </w:r>
            <w:proofErr w:type="spellEnd"/>
            <w:r w:rsidRPr="00092206">
              <w:t xml:space="preserve"> replaces nutrient-dense foods, and makes it very difficult to achieve recommended nutrient levels. </w:t>
            </w:r>
            <w:r w:rsidR="00264BE2">
              <w:t xml:space="preserve"> This table compares our current intake of </w:t>
            </w:r>
            <w:proofErr w:type="spellStart"/>
            <w:r w:rsidR="00264BE2">
              <w:t>SoFAS</w:t>
            </w:r>
            <w:proofErr w:type="spellEnd"/>
            <w:r w:rsidR="00264BE2">
              <w:t xml:space="preserve"> with the recommendation. As you can see, 5 to 15% of calories </w:t>
            </w:r>
            <w:proofErr w:type="gramStart"/>
            <w:r w:rsidR="00264BE2">
              <w:t>is</w:t>
            </w:r>
            <w:proofErr w:type="gramEnd"/>
            <w:r w:rsidR="00264BE2">
              <w:t xml:space="preserve"> only </w:t>
            </w:r>
            <w:r w:rsidRPr="00092206">
              <w:t>100 to 300 calories</w:t>
            </w:r>
            <w:r w:rsidR="00264BE2">
              <w:t xml:space="preserve"> for a 2,000 calorie diet, which</w:t>
            </w:r>
            <w:r w:rsidRPr="00092206">
              <w:t xml:space="preserve"> isn’t very much. As an example, </w:t>
            </w:r>
            <w:r w:rsidR="00264BE2">
              <w:t>2</w:t>
            </w:r>
            <w:r w:rsidRPr="00092206">
              <w:t xml:space="preserve"> tablespoon</w:t>
            </w:r>
            <w:r w:rsidR="00264BE2">
              <w:t>s</w:t>
            </w:r>
            <w:r w:rsidRPr="00092206">
              <w:t xml:space="preserve"> of white sugar adds about</w:t>
            </w:r>
            <w:r w:rsidR="00264BE2">
              <w:t xml:space="preserve"> 90 </w:t>
            </w:r>
            <w:r w:rsidRPr="00092206">
              <w:t xml:space="preserve">calories and </w:t>
            </w:r>
            <w:r w:rsidR="00264BE2">
              <w:t>2</w:t>
            </w:r>
            <w:r w:rsidRPr="00092206">
              <w:t xml:space="preserve"> tablespoon</w:t>
            </w:r>
            <w:r w:rsidR="00264BE2">
              <w:t>s</w:t>
            </w:r>
            <w:r w:rsidRPr="00092206">
              <w:t xml:space="preserve"> of a solid fat adds about </w:t>
            </w:r>
            <w:r w:rsidR="00264BE2">
              <w:t>2</w:t>
            </w:r>
            <w:r w:rsidRPr="00092206">
              <w:t xml:space="preserve">00 calories. </w:t>
            </w:r>
          </w:p>
        </w:tc>
      </w:tr>
      <w:tr w:rsidR="00A40D7A" w:rsidTr="00F0315E">
        <w:tc>
          <w:tcPr>
            <w:tcW w:w="1818" w:type="dxa"/>
          </w:tcPr>
          <w:p w:rsidR="00A40D7A" w:rsidRDefault="00264BE2" w:rsidP="00375420">
            <w:pPr>
              <w:jc w:val="center"/>
            </w:pPr>
            <w:r>
              <w:t>39</w:t>
            </w:r>
          </w:p>
          <w:p w:rsidR="00550078" w:rsidRDefault="00550078" w:rsidP="00375420">
            <w:pPr>
              <w:jc w:val="center"/>
            </w:pPr>
            <w:r>
              <w:t>Reducing solid fats</w:t>
            </w:r>
          </w:p>
        </w:tc>
        <w:tc>
          <w:tcPr>
            <w:tcW w:w="7758" w:type="dxa"/>
          </w:tcPr>
          <w:p w:rsidR="00264BE2" w:rsidRDefault="002F378D" w:rsidP="00264BE2">
            <w:r w:rsidRPr="0032641B">
              <w:rPr>
                <w:b/>
              </w:rPr>
              <w:t>Why</w:t>
            </w:r>
            <w:r w:rsidR="00264BE2" w:rsidRPr="0032641B">
              <w:rPr>
                <w:b/>
              </w:rPr>
              <w:t xml:space="preserve"> do you think</w:t>
            </w:r>
            <w:r w:rsidRPr="0032641B">
              <w:rPr>
                <w:b/>
              </w:rPr>
              <w:t xml:space="preserve"> the emphasis </w:t>
            </w:r>
            <w:r w:rsidR="00264BE2" w:rsidRPr="0032641B">
              <w:rPr>
                <w:b/>
              </w:rPr>
              <w:t xml:space="preserve">is </w:t>
            </w:r>
            <w:r w:rsidRPr="0032641B">
              <w:rPr>
                <w:b/>
              </w:rPr>
              <w:t>on reducing SOLID fats, rather than other types of fat?</w:t>
            </w:r>
            <w:r w:rsidR="00264BE2">
              <w:t xml:space="preserve"> </w:t>
            </w:r>
            <w:r w:rsidR="00550078">
              <w:t xml:space="preserve"> (</w:t>
            </w:r>
            <w:r w:rsidR="00264BE2">
              <w:t xml:space="preserve">They are less healthy than liquid oils, like olive and peanut oils. </w:t>
            </w:r>
            <w:r w:rsidR="00550078">
              <w:t>)</w:t>
            </w:r>
          </w:p>
          <w:p w:rsidR="00A40D7A" w:rsidRDefault="002F378D" w:rsidP="00264BE2">
            <w:r w:rsidRPr="00264BE2">
              <w:rPr>
                <w:i/>
              </w:rPr>
              <w:t xml:space="preserve">(Most fats that are high in the undesirable </w:t>
            </w:r>
            <w:r w:rsidR="00264BE2">
              <w:rPr>
                <w:i/>
              </w:rPr>
              <w:t>saturated fatty acids and trans fatty acid</w:t>
            </w:r>
            <w:r w:rsidRPr="00264BE2">
              <w:rPr>
                <w:i/>
              </w:rPr>
              <w:t>s are solid at room temperature and we call those solid fats. These include butter, beef fat, chicken fat, lard, stick margarine, and vegetable shortening. Also the fat in fluid milk is considered solid fat; we don’t see it because our milk is homogenized.</w:t>
            </w:r>
            <w:r w:rsidR="00264BE2">
              <w:rPr>
                <w:i/>
              </w:rPr>
              <w:t>)</w:t>
            </w:r>
            <w:r w:rsidRPr="00264BE2">
              <w:rPr>
                <w:i/>
              </w:rPr>
              <w:t xml:space="preserve">   </w:t>
            </w:r>
          </w:p>
        </w:tc>
      </w:tr>
      <w:tr w:rsidR="00A40D7A" w:rsidTr="00F0315E">
        <w:tc>
          <w:tcPr>
            <w:tcW w:w="1818" w:type="dxa"/>
          </w:tcPr>
          <w:p w:rsidR="00A40D7A" w:rsidRDefault="00A40D7A" w:rsidP="00375420">
            <w:pPr>
              <w:jc w:val="center"/>
            </w:pPr>
            <w:r>
              <w:lastRenderedPageBreak/>
              <w:t>4</w:t>
            </w:r>
            <w:r w:rsidR="00264BE2">
              <w:t>0</w:t>
            </w:r>
          </w:p>
          <w:p w:rsidR="00550078" w:rsidRDefault="00550078" w:rsidP="00375420">
            <w:pPr>
              <w:jc w:val="center"/>
            </w:pPr>
            <w:r>
              <w:t>Sources of SFAs</w:t>
            </w:r>
          </w:p>
        </w:tc>
        <w:tc>
          <w:tcPr>
            <w:tcW w:w="7758" w:type="dxa"/>
          </w:tcPr>
          <w:p w:rsidR="002F378D" w:rsidRPr="002F378D" w:rsidRDefault="002F378D" w:rsidP="002F378D">
            <w:r w:rsidRPr="002F378D">
              <w:t>This chart illustrates the major food sources of saturated fatty acids in the American diet, and illustrates why the Guidelines emphasize fat-free and low fat dairy products and lean meats and poultry.</w:t>
            </w:r>
          </w:p>
          <w:p w:rsidR="00A40D7A" w:rsidRPr="00264BE2" w:rsidRDefault="00264BE2">
            <w:pPr>
              <w:rPr>
                <w:b/>
              </w:rPr>
            </w:pPr>
            <w:r w:rsidRPr="00264BE2">
              <w:rPr>
                <w:b/>
              </w:rPr>
              <w:t>[</w:t>
            </w:r>
            <w:r w:rsidR="002F378D" w:rsidRPr="00264BE2">
              <w:rPr>
                <w:b/>
              </w:rPr>
              <w:t>Graph based NHANES 2005- 2006 data</w:t>
            </w:r>
            <w:r w:rsidRPr="00264BE2">
              <w:rPr>
                <w:b/>
              </w:rPr>
              <w:t>]</w:t>
            </w:r>
          </w:p>
        </w:tc>
      </w:tr>
      <w:tr w:rsidR="00A40D7A" w:rsidTr="00F0315E">
        <w:tc>
          <w:tcPr>
            <w:tcW w:w="1818" w:type="dxa"/>
          </w:tcPr>
          <w:p w:rsidR="00A40D7A" w:rsidRDefault="00A40D7A" w:rsidP="00375420">
            <w:pPr>
              <w:jc w:val="center"/>
            </w:pPr>
            <w:r>
              <w:t>4</w:t>
            </w:r>
            <w:r w:rsidR="0026536A">
              <w:t>1</w:t>
            </w:r>
          </w:p>
          <w:p w:rsidR="00550078" w:rsidRDefault="00550078" w:rsidP="00375420">
            <w:pPr>
              <w:jc w:val="center"/>
            </w:pPr>
            <w:r>
              <w:t>Question 9</w:t>
            </w:r>
          </w:p>
        </w:tc>
        <w:tc>
          <w:tcPr>
            <w:tcW w:w="7758" w:type="dxa"/>
          </w:tcPr>
          <w:p w:rsidR="00A40D7A" w:rsidRPr="00511FB2" w:rsidRDefault="002F378D">
            <w:pPr>
              <w:rPr>
                <w:b/>
              </w:rPr>
            </w:pPr>
            <w:r w:rsidRPr="00511FB2">
              <w:rPr>
                <w:b/>
              </w:rPr>
              <w:t>Which is more important in risk for CVD?</w:t>
            </w:r>
          </w:p>
        </w:tc>
      </w:tr>
      <w:tr w:rsidR="00A40D7A" w:rsidTr="00F0315E">
        <w:tc>
          <w:tcPr>
            <w:tcW w:w="1818" w:type="dxa"/>
          </w:tcPr>
          <w:p w:rsidR="00A40D7A" w:rsidRDefault="002F378D" w:rsidP="00375420">
            <w:pPr>
              <w:jc w:val="center"/>
            </w:pPr>
            <w:r>
              <w:t>4</w:t>
            </w:r>
            <w:r w:rsidR="00B17E91">
              <w:t>2</w:t>
            </w:r>
          </w:p>
          <w:p w:rsidR="00550078" w:rsidRDefault="00550078" w:rsidP="00375420">
            <w:pPr>
              <w:jc w:val="center"/>
            </w:pPr>
            <w:r>
              <w:t>Answer 9</w:t>
            </w:r>
          </w:p>
        </w:tc>
        <w:tc>
          <w:tcPr>
            <w:tcW w:w="7758" w:type="dxa"/>
          </w:tcPr>
          <w:p w:rsidR="0026536A" w:rsidRDefault="002F378D">
            <w:r w:rsidRPr="002F378D">
              <w:t xml:space="preserve">Answer: </w:t>
            </w:r>
            <w:r w:rsidR="00B17E91">
              <w:t xml:space="preserve"> A</w:t>
            </w:r>
          </w:p>
          <w:p w:rsidR="00A40D7A" w:rsidRDefault="002F378D" w:rsidP="00550078">
            <w:r w:rsidRPr="002F378D">
              <w:t xml:space="preserve">The type of fatty acids consumed </w:t>
            </w:r>
            <w:r w:rsidR="00550078">
              <w:t>is</w:t>
            </w:r>
            <w:r w:rsidRPr="002F378D">
              <w:t xml:space="preserve"> </w:t>
            </w:r>
            <w:r w:rsidR="00B17E91">
              <w:t>more</w:t>
            </w:r>
            <w:r w:rsidRPr="002F378D">
              <w:t xml:space="preserve"> important. A strong body of evidence indicates higher intake of dietary saturated fatty acids and </w:t>
            </w:r>
            <w:r w:rsidRPr="002F378D">
              <w:rPr>
                <w:i/>
                <w:iCs/>
              </w:rPr>
              <w:t>trans</w:t>
            </w:r>
            <w:r w:rsidRPr="002F378D">
              <w:t xml:space="preserve"> fat is associated with higher levels of blood total cholesterol and low-density lipoprotein (LDL) cholesterol, both of which are risk factors for heart disease.</w:t>
            </w:r>
            <w:r w:rsidR="00B17E91">
              <w:t xml:space="preserve"> </w:t>
            </w:r>
          </w:p>
        </w:tc>
      </w:tr>
      <w:tr w:rsidR="00A40D7A" w:rsidTr="00F0315E">
        <w:tc>
          <w:tcPr>
            <w:tcW w:w="1818" w:type="dxa"/>
          </w:tcPr>
          <w:p w:rsidR="00A40D7A" w:rsidRDefault="002F378D" w:rsidP="00375420">
            <w:pPr>
              <w:jc w:val="center"/>
            </w:pPr>
            <w:r>
              <w:t>4</w:t>
            </w:r>
            <w:r w:rsidR="00B17E91">
              <w:t>3</w:t>
            </w:r>
          </w:p>
        </w:tc>
        <w:tc>
          <w:tcPr>
            <w:tcW w:w="7758" w:type="dxa"/>
          </w:tcPr>
          <w:p w:rsidR="00A40D7A" w:rsidRDefault="002F378D">
            <w:r w:rsidRPr="002F378D">
              <w:t>Fish are an exception to animal fats being high in saturated fats. Fish are high in unsaturated fatty acids. Fish couldn’t swim if they were high in saturated fats — they would be as stiff as a board!</w:t>
            </w:r>
          </w:p>
        </w:tc>
      </w:tr>
      <w:tr w:rsidR="00A40D7A" w:rsidTr="00F0315E">
        <w:tc>
          <w:tcPr>
            <w:tcW w:w="1818" w:type="dxa"/>
          </w:tcPr>
          <w:p w:rsidR="00A40D7A" w:rsidRDefault="002F378D" w:rsidP="00375420">
            <w:pPr>
              <w:jc w:val="center"/>
            </w:pPr>
            <w:r>
              <w:t>4</w:t>
            </w:r>
            <w:r w:rsidR="00B17E91">
              <w:t>4</w:t>
            </w:r>
          </w:p>
          <w:p w:rsidR="00550078" w:rsidRDefault="00550078" w:rsidP="00375420">
            <w:pPr>
              <w:jc w:val="center"/>
            </w:pPr>
            <w:r>
              <w:t>Use nutrition labels</w:t>
            </w:r>
          </w:p>
        </w:tc>
        <w:tc>
          <w:tcPr>
            <w:tcW w:w="7758" w:type="dxa"/>
          </w:tcPr>
          <w:p w:rsidR="00A40D7A" w:rsidRDefault="002F378D" w:rsidP="00B17E91">
            <w:r w:rsidRPr="002F378D">
              <w:t xml:space="preserve">Keep your intake of </w:t>
            </w:r>
            <w:r w:rsidRPr="002F378D">
              <w:rPr>
                <w:i/>
                <w:iCs/>
              </w:rPr>
              <w:t>trans</w:t>
            </w:r>
            <w:r w:rsidRPr="002F378D">
              <w:t xml:space="preserve"> fats as low as possible. Even if food label states 0 grams, it may have up to 0.49 grams, so if you eat more than one serving, you may be getting more </w:t>
            </w:r>
            <w:r w:rsidRPr="002F378D">
              <w:rPr>
                <w:i/>
                <w:iCs/>
              </w:rPr>
              <w:t>trans</w:t>
            </w:r>
            <w:r w:rsidRPr="002F378D">
              <w:t xml:space="preserve"> fat than you thought. Look for hydrogenated oil in ingredients list</w:t>
            </w:r>
            <w:r w:rsidR="00B17E91">
              <w:t xml:space="preserve">; this indicates that the food contains </w:t>
            </w:r>
            <w:r w:rsidR="00B17E91" w:rsidRPr="00B17E91">
              <w:rPr>
                <w:i/>
              </w:rPr>
              <w:t>trans</w:t>
            </w:r>
            <w:r w:rsidR="00B17E91">
              <w:t xml:space="preserve"> fat</w:t>
            </w:r>
            <w:r w:rsidRPr="002F378D">
              <w:t>.</w:t>
            </w:r>
          </w:p>
        </w:tc>
      </w:tr>
      <w:tr w:rsidR="00A40D7A" w:rsidTr="00F0315E">
        <w:tc>
          <w:tcPr>
            <w:tcW w:w="1818" w:type="dxa"/>
          </w:tcPr>
          <w:p w:rsidR="00A40D7A" w:rsidRDefault="002F378D" w:rsidP="00375420">
            <w:pPr>
              <w:jc w:val="center"/>
            </w:pPr>
            <w:r>
              <w:t>4</w:t>
            </w:r>
            <w:r w:rsidR="00B17E91">
              <w:t>5</w:t>
            </w:r>
          </w:p>
          <w:p w:rsidR="00550078" w:rsidRDefault="00550078" w:rsidP="00375420">
            <w:pPr>
              <w:jc w:val="center"/>
            </w:pPr>
            <w:r>
              <w:t>Reducing added sugars</w:t>
            </w:r>
          </w:p>
        </w:tc>
        <w:tc>
          <w:tcPr>
            <w:tcW w:w="7758" w:type="dxa"/>
          </w:tcPr>
          <w:p w:rsidR="00A40D7A" w:rsidRDefault="002F378D">
            <w:r>
              <w:t>This recommendation is challenging for many people!</w:t>
            </w:r>
          </w:p>
        </w:tc>
      </w:tr>
      <w:tr w:rsidR="00A40D7A" w:rsidTr="00F0315E">
        <w:tc>
          <w:tcPr>
            <w:tcW w:w="1818" w:type="dxa"/>
          </w:tcPr>
          <w:p w:rsidR="00A40D7A" w:rsidRDefault="00B17E91" w:rsidP="00375420">
            <w:pPr>
              <w:jc w:val="center"/>
            </w:pPr>
            <w:r>
              <w:t>46</w:t>
            </w:r>
          </w:p>
          <w:p w:rsidR="00550078" w:rsidRDefault="00550078" w:rsidP="00375420">
            <w:pPr>
              <w:jc w:val="center"/>
            </w:pPr>
            <w:r>
              <w:t>Sources of added sugars</w:t>
            </w:r>
          </w:p>
        </w:tc>
        <w:tc>
          <w:tcPr>
            <w:tcW w:w="7758" w:type="dxa"/>
          </w:tcPr>
          <w:p w:rsidR="00A40D7A" w:rsidRDefault="00B17E91" w:rsidP="00550078">
            <w:r>
              <w:t>T</w:t>
            </w:r>
            <w:r w:rsidR="002F378D" w:rsidRPr="002F378D">
              <w:t>he major sources of added sugars in the diets of Americans are soda, energy drinks, and sports drinks</w:t>
            </w:r>
            <w:r w:rsidR="00550078">
              <w:t xml:space="preserve">, which contribute </w:t>
            </w:r>
            <w:r w:rsidR="002F378D" w:rsidRPr="002F378D">
              <w:t>36% of added sugar</w:t>
            </w:r>
            <w:r w:rsidR="00550078">
              <w:t>s</w:t>
            </w:r>
            <w:r w:rsidR="002F378D" w:rsidRPr="002F378D">
              <w:t>, grain-based desserts (13%), sugar-sweetened fruit drinks</w:t>
            </w:r>
            <w:r w:rsidR="002F378D" w:rsidRPr="002F378D">
              <w:rPr>
                <w:vertAlign w:val="superscript"/>
              </w:rPr>
              <w:t xml:space="preserve"> </w:t>
            </w:r>
            <w:r w:rsidR="002F378D" w:rsidRPr="002F378D">
              <w:t>(10%), dairy-based desserts (6%), and candy (6%).</w:t>
            </w:r>
            <w:r w:rsidR="00C14ADF">
              <w:t xml:space="preserve"> </w:t>
            </w:r>
            <w:r w:rsidR="002F378D" w:rsidRPr="002F378D">
              <w:t xml:space="preserve"> </w:t>
            </w:r>
            <w:r w:rsidR="00E93C7E">
              <w:rPr>
                <w:b/>
              </w:rPr>
              <w:t>[</w:t>
            </w:r>
            <w:r w:rsidR="002F378D" w:rsidRPr="00E93C7E">
              <w:rPr>
                <w:b/>
              </w:rPr>
              <w:t>Graph based</w:t>
            </w:r>
            <w:r w:rsidR="00E93C7E">
              <w:rPr>
                <w:b/>
              </w:rPr>
              <w:t xml:space="preserve"> on</w:t>
            </w:r>
            <w:r w:rsidR="002F378D" w:rsidRPr="00E93C7E">
              <w:rPr>
                <w:b/>
              </w:rPr>
              <w:t xml:space="preserve"> NHANES 2005- 2006 data</w:t>
            </w:r>
            <w:r w:rsidR="00E93C7E">
              <w:rPr>
                <w:b/>
              </w:rPr>
              <w:t>.]</w:t>
            </w:r>
          </w:p>
        </w:tc>
      </w:tr>
      <w:tr w:rsidR="00A40D7A" w:rsidTr="00F0315E">
        <w:tc>
          <w:tcPr>
            <w:tcW w:w="1818" w:type="dxa"/>
          </w:tcPr>
          <w:p w:rsidR="00A40D7A" w:rsidRDefault="00E93C7E" w:rsidP="00375420">
            <w:pPr>
              <w:jc w:val="center"/>
            </w:pPr>
            <w:r>
              <w:t>47</w:t>
            </w:r>
          </w:p>
          <w:p w:rsidR="00550078" w:rsidRDefault="00550078" w:rsidP="00375420">
            <w:pPr>
              <w:jc w:val="center"/>
            </w:pPr>
            <w:r>
              <w:t>Drink fewer sugar-sweetened beverages</w:t>
            </w:r>
          </w:p>
        </w:tc>
        <w:tc>
          <w:tcPr>
            <w:tcW w:w="7758" w:type="dxa"/>
          </w:tcPr>
          <w:p w:rsidR="002F378D" w:rsidRDefault="002F378D" w:rsidP="002F378D">
            <w:r w:rsidRPr="002F378D">
              <w:t xml:space="preserve">Strong evidence shows </w:t>
            </w:r>
            <w:r w:rsidR="00E93C7E">
              <w:t xml:space="preserve">that </w:t>
            </w:r>
            <w:r w:rsidRPr="002F378D">
              <w:t>children and adolescents who consume more sugar-sweetened beverages have higher body weights compared to those who drink less, and moderate evidence also supports this relationship in adults.</w:t>
            </w:r>
          </w:p>
          <w:p w:rsidR="00E93C7E" w:rsidRPr="002F378D" w:rsidRDefault="00E93C7E" w:rsidP="002F378D"/>
          <w:p w:rsidR="00A40D7A" w:rsidRDefault="002F378D">
            <w:r w:rsidRPr="002F378D">
              <w:t xml:space="preserve">Reduce the intake of sugary drinks by: drinking fewer sugar-sweetened beverages, consuming smaller portions, and substituting water and other beverages with few or no calories for sugar-sweetened beverages. </w:t>
            </w:r>
            <w:r w:rsidR="00E93C7E" w:rsidRPr="00E93C7E">
              <w:rPr>
                <w:b/>
              </w:rPr>
              <w:t>What are some low- or no-sugar beverages that you enjoy?</w:t>
            </w:r>
          </w:p>
        </w:tc>
      </w:tr>
      <w:tr w:rsidR="00A40D7A" w:rsidTr="00F0315E">
        <w:tc>
          <w:tcPr>
            <w:tcW w:w="1818" w:type="dxa"/>
          </w:tcPr>
          <w:p w:rsidR="00A40D7A" w:rsidRDefault="00E93C7E" w:rsidP="00375420">
            <w:pPr>
              <w:jc w:val="center"/>
            </w:pPr>
            <w:r>
              <w:t>48</w:t>
            </w:r>
          </w:p>
        </w:tc>
        <w:tc>
          <w:tcPr>
            <w:tcW w:w="7758" w:type="dxa"/>
          </w:tcPr>
          <w:p w:rsidR="00A40D7A" w:rsidRDefault="002F378D">
            <w:r w:rsidRPr="002F378D">
              <w:t xml:space="preserve">Select fruit for dessert. Eat fewer high-calorie desserts. </w:t>
            </w:r>
          </w:p>
        </w:tc>
      </w:tr>
      <w:tr w:rsidR="00A40D7A" w:rsidTr="00F0315E">
        <w:tc>
          <w:tcPr>
            <w:tcW w:w="1818" w:type="dxa"/>
          </w:tcPr>
          <w:p w:rsidR="00A40D7A" w:rsidRDefault="00E93C7E" w:rsidP="00375420">
            <w:pPr>
              <w:jc w:val="center"/>
            </w:pPr>
            <w:r>
              <w:t>49</w:t>
            </w:r>
          </w:p>
          <w:p w:rsidR="00ED2270" w:rsidRDefault="00ED2270" w:rsidP="00375420">
            <w:pPr>
              <w:jc w:val="center"/>
            </w:pPr>
            <w:r>
              <w:t>Nutrition facts label and sugars</w:t>
            </w:r>
          </w:p>
        </w:tc>
        <w:tc>
          <w:tcPr>
            <w:tcW w:w="7758" w:type="dxa"/>
          </w:tcPr>
          <w:p w:rsidR="00511FB2" w:rsidRDefault="002F378D">
            <w:r w:rsidRPr="002F378D">
              <w:t xml:space="preserve">Sometimes when people see the word “sugar” on the Nutrition Facts Label of a food that has “naturally occurring” sugar, such as milk or fruit, they may feel they shouldn’t eat it, but it’s </w:t>
            </w:r>
            <w:r w:rsidR="00ED2270">
              <w:t xml:space="preserve">the </w:t>
            </w:r>
            <w:r w:rsidRPr="002F378D">
              <w:t xml:space="preserve">“added” sugars that are the concern. </w:t>
            </w:r>
            <w:r w:rsidR="00E93C7E">
              <w:t xml:space="preserve"> You can check the Ingredients list to see if there are added sugars in the food. </w:t>
            </w:r>
          </w:p>
          <w:p w:rsidR="00511FB2" w:rsidRDefault="00511FB2"/>
          <w:p w:rsidR="00A40D7A" w:rsidRDefault="00E93C7E">
            <w:r w:rsidRPr="00511FB2">
              <w:rPr>
                <w:b/>
              </w:rPr>
              <w:t>What are some words to look for that represent a form of added sugar?</w:t>
            </w:r>
            <w:r>
              <w:t xml:space="preserve"> (dextrose, glucose, fructose, high fructose corn syrup, honey, brown sugar, maple syrup, corn syrup)</w:t>
            </w:r>
          </w:p>
        </w:tc>
      </w:tr>
      <w:tr w:rsidR="00A40D7A" w:rsidTr="00F0315E">
        <w:tc>
          <w:tcPr>
            <w:tcW w:w="1818" w:type="dxa"/>
          </w:tcPr>
          <w:p w:rsidR="00A40D7A" w:rsidRDefault="002F378D" w:rsidP="00375420">
            <w:pPr>
              <w:jc w:val="center"/>
            </w:pPr>
            <w:r>
              <w:t>5</w:t>
            </w:r>
            <w:r w:rsidR="00E93C7E">
              <w:t>0</w:t>
            </w:r>
          </w:p>
          <w:p w:rsidR="00ED2270" w:rsidRDefault="00ED2270" w:rsidP="00375420">
            <w:pPr>
              <w:jc w:val="center"/>
            </w:pPr>
            <w:r>
              <w:t>Reducing refined grains</w:t>
            </w:r>
          </w:p>
        </w:tc>
        <w:tc>
          <w:tcPr>
            <w:tcW w:w="7758" w:type="dxa"/>
          </w:tcPr>
          <w:p w:rsidR="00A40D7A" w:rsidRDefault="002F378D">
            <w:r w:rsidRPr="002F378D">
              <w:t xml:space="preserve">Limit consumption of refined grains, especially those that contain solid fats and/or added sugars. </w:t>
            </w:r>
            <w:r w:rsidR="00E93C7E">
              <w:t>Muffins, doughnuts, cakes, cupcakes, cookies, croissants, and many breads, rolls, bagels, pasta, crackers, and cereals contain refined grains.</w:t>
            </w:r>
          </w:p>
          <w:p w:rsidR="00C14ADF" w:rsidRDefault="00C14ADF"/>
        </w:tc>
      </w:tr>
      <w:tr w:rsidR="00092206" w:rsidTr="00F0315E">
        <w:tc>
          <w:tcPr>
            <w:tcW w:w="1818" w:type="dxa"/>
          </w:tcPr>
          <w:p w:rsidR="00092206" w:rsidRDefault="002F378D" w:rsidP="00375420">
            <w:pPr>
              <w:jc w:val="center"/>
            </w:pPr>
            <w:r>
              <w:lastRenderedPageBreak/>
              <w:t>5</w:t>
            </w:r>
            <w:r w:rsidR="00E93C7E">
              <w:t>1</w:t>
            </w:r>
          </w:p>
          <w:p w:rsidR="006D6F8F" w:rsidRDefault="006D6F8F" w:rsidP="00375420">
            <w:pPr>
              <w:jc w:val="center"/>
            </w:pPr>
            <w:r>
              <w:t>Sources of refined grains</w:t>
            </w:r>
          </w:p>
        </w:tc>
        <w:tc>
          <w:tcPr>
            <w:tcW w:w="7758" w:type="dxa"/>
          </w:tcPr>
          <w:p w:rsidR="002F378D" w:rsidRPr="002F378D" w:rsidRDefault="002F378D" w:rsidP="002F378D">
            <w:r w:rsidRPr="002F378D">
              <w:t>Over one fourth of all refined grains consumed are from yeast breads, rolls, and bagels.  These items and many other foods have whole grain counterparts in the marketplace that can readily be selected by consumers.</w:t>
            </w:r>
          </w:p>
          <w:p w:rsidR="00092206" w:rsidRPr="00E93C7E" w:rsidRDefault="00E93C7E" w:rsidP="00E93C7E">
            <w:pPr>
              <w:rPr>
                <w:b/>
              </w:rPr>
            </w:pPr>
            <w:r w:rsidRPr="00E93C7E">
              <w:rPr>
                <w:b/>
              </w:rPr>
              <w:t>[</w:t>
            </w:r>
            <w:r w:rsidR="002F378D" w:rsidRPr="00E93C7E">
              <w:rPr>
                <w:b/>
              </w:rPr>
              <w:t>Gra</w:t>
            </w:r>
            <w:r w:rsidRPr="00E93C7E">
              <w:rPr>
                <w:b/>
              </w:rPr>
              <w:t>ph based NHANES 2005- 2006 data.]</w:t>
            </w:r>
          </w:p>
        </w:tc>
      </w:tr>
      <w:tr w:rsidR="00092206" w:rsidTr="00F0315E">
        <w:tc>
          <w:tcPr>
            <w:tcW w:w="1818" w:type="dxa"/>
          </w:tcPr>
          <w:p w:rsidR="00092206" w:rsidRDefault="002F378D" w:rsidP="00375420">
            <w:pPr>
              <w:jc w:val="center"/>
            </w:pPr>
            <w:r>
              <w:t>5</w:t>
            </w:r>
            <w:r w:rsidR="00E93C7E">
              <w:t>2</w:t>
            </w:r>
          </w:p>
          <w:p w:rsidR="0032641B" w:rsidRDefault="0032641B" w:rsidP="00375420">
            <w:pPr>
              <w:jc w:val="center"/>
            </w:pPr>
            <w:r>
              <w:t>Foods and nutrients to increase</w:t>
            </w:r>
          </w:p>
        </w:tc>
        <w:tc>
          <w:tcPr>
            <w:tcW w:w="7758" w:type="dxa"/>
          </w:tcPr>
          <w:p w:rsidR="00092206" w:rsidRDefault="00FD25CE" w:rsidP="00FD25CE">
            <w:r>
              <w:t>On the positive side, there are many foods and nutrients that we should be eating more of! The Guidelines suggest ways to</w:t>
            </w:r>
            <w:r w:rsidR="006E1AC4">
              <w:t xml:space="preserve"> increase</w:t>
            </w:r>
            <w:r>
              <w:t xml:space="preserve"> these foods</w:t>
            </w:r>
            <w:r w:rsidR="006E1AC4">
              <w:t xml:space="preserve"> to improve our nutrient intake and reduce risk of chronic diseases.</w:t>
            </w:r>
            <w:r w:rsidR="002F378D">
              <w:t xml:space="preserve"> </w:t>
            </w:r>
          </w:p>
        </w:tc>
      </w:tr>
      <w:tr w:rsidR="00092206" w:rsidTr="00F0315E">
        <w:tc>
          <w:tcPr>
            <w:tcW w:w="1818" w:type="dxa"/>
          </w:tcPr>
          <w:p w:rsidR="00092206" w:rsidRDefault="002F378D" w:rsidP="00FD25CE">
            <w:pPr>
              <w:jc w:val="center"/>
            </w:pPr>
            <w:r>
              <w:t>5</w:t>
            </w:r>
            <w:r w:rsidR="00FD25CE">
              <w:t>3</w:t>
            </w:r>
          </w:p>
          <w:p w:rsidR="0032641B" w:rsidRDefault="0032641B" w:rsidP="00FD25CE">
            <w:pPr>
              <w:jc w:val="center"/>
            </w:pPr>
            <w:r>
              <w:t>Eat more nutrient-dense foods</w:t>
            </w:r>
          </w:p>
        </w:tc>
        <w:tc>
          <w:tcPr>
            <w:tcW w:w="7758" w:type="dxa"/>
          </w:tcPr>
          <w:p w:rsidR="00092206" w:rsidRDefault="006E1AC4" w:rsidP="00FD25CE">
            <w:r w:rsidRPr="006E1AC4">
              <w:t>Dietary intake of the nutrients potassium, dietary fiber, calcium and vitamin D are low enough in this country to be a public health concern for both adults and children. We don’t get enough of these nutrients because of our limited consumption of nutrient-dense foods</w:t>
            </w:r>
            <w:r w:rsidR="00FD25CE">
              <w:t xml:space="preserve"> like the ones you see in this picture</w:t>
            </w:r>
            <w:r w:rsidRPr="006E1AC4">
              <w:t xml:space="preserve">.  </w:t>
            </w:r>
          </w:p>
        </w:tc>
      </w:tr>
      <w:tr w:rsidR="00092206" w:rsidTr="00F0315E">
        <w:tc>
          <w:tcPr>
            <w:tcW w:w="1818" w:type="dxa"/>
          </w:tcPr>
          <w:p w:rsidR="00092206" w:rsidRDefault="002F378D" w:rsidP="00375420">
            <w:pPr>
              <w:jc w:val="center"/>
            </w:pPr>
            <w:r>
              <w:t>5</w:t>
            </w:r>
            <w:r w:rsidR="00FD25CE">
              <w:t>4</w:t>
            </w:r>
          </w:p>
          <w:p w:rsidR="0032641B" w:rsidRDefault="0032641B" w:rsidP="00375420">
            <w:pPr>
              <w:jc w:val="center"/>
            </w:pPr>
            <w:r>
              <w:t>Question 10</w:t>
            </w:r>
          </w:p>
        </w:tc>
        <w:tc>
          <w:tcPr>
            <w:tcW w:w="7758" w:type="dxa"/>
          </w:tcPr>
          <w:p w:rsidR="00092206" w:rsidRPr="00511FB2" w:rsidRDefault="006E1AC4">
            <w:pPr>
              <w:rPr>
                <w:b/>
              </w:rPr>
            </w:pPr>
            <w:r w:rsidRPr="00511FB2">
              <w:rPr>
                <w:b/>
              </w:rPr>
              <w:t>Which of these foods are we told to increase by the DG 2010?</w:t>
            </w:r>
          </w:p>
        </w:tc>
      </w:tr>
      <w:tr w:rsidR="00092206" w:rsidTr="00F0315E">
        <w:tc>
          <w:tcPr>
            <w:tcW w:w="1818" w:type="dxa"/>
          </w:tcPr>
          <w:p w:rsidR="00092206" w:rsidRDefault="002F378D" w:rsidP="00375420">
            <w:pPr>
              <w:jc w:val="center"/>
            </w:pPr>
            <w:r>
              <w:t>5</w:t>
            </w:r>
            <w:r w:rsidR="00B23952">
              <w:t>5</w:t>
            </w:r>
          </w:p>
          <w:p w:rsidR="0032641B" w:rsidRDefault="0032641B" w:rsidP="00375420">
            <w:pPr>
              <w:jc w:val="center"/>
            </w:pPr>
            <w:r>
              <w:t>Answer 10</w:t>
            </w:r>
          </w:p>
        </w:tc>
        <w:tc>
          <w:tcPr>
            <w:tcW w:w="7758" w:type="dxa"/>
          </w:tcPr>
          <w:p w:rsidR="00FD25CE" w:rsidRDefault="006E1AC4" w:rsidP="00FD25CE">
            <w:r w:rsidRPr="006E1AC4">
              <w:t xml:space="preserve">Answer: </w:t>
            </w:r>
            <w:r w:rsidR="00FD25CE">
              <w:t xml:space="preserve"> </w:t>
            </w:r>
            <w:r w:rsidRPr="006E1AC4">
              <w:t>G</w:t>
            </w:r>
          </w:p>
          <w:p w:rsidR="00092206" w:rsidRDefault="006E1AC4" w:rsidP="00FD25CE">
            <w:r w:rsidRPr="006E1AC4">
              <w:t xml:space="preserve">To improve their diets, Americans need to eat more vegetables, fruits, whole grains, and dairy in nutrient-dense forms. </w:t>
            </w:r>
            <w:r w:rsidR="00B23952">
              <w:t xml:space="preserve"> </w:t>
            </w:r>
            <w:r w:rsidR="00B23952" w:rsidRPr="00B23952">
              <w:rPr>
                <w:i/>
              </w:rPr>
              <w:t>(</w:t>
            </w:r>
            <w:r w:rsidRPr="00B23952">
              <w:rPr>
                <w:i/>
              </w:rPr>
              <w:t xml:space="preserve">The total amount of protein foods Americans eat is adequate on average; but within that food group, seafood should be consumed in greater amounts, and meat and poultry in smaller amounts. Oils should be used to replace solid fats when possible. </w:t>
            </w:r>
            <w:r w:rsidR="00B23952" w:rsidRPr="00B23952">
              <w:rPr>
                <w:i/>
              </w:rPr>
              <w:t>)</w:t>
            </w:r>
          </w:p>
        </w:tc>
      </w:tr>
      <w:tr w:rsidR="00092206" w:rsidTr="00F0315E">
        <w:tc>
          <w:tcPr>
            <w:tcW w:w="1818" w:type="dxa"/>
          </w:tcPr>
          <w:p w:rsidR="00092206" w:rsidRDefault="00B23952" w:rsidP="00375420">
            <w:pPr>
              <w:jc w:val="center"/>
            </w:pPr>
            <w:r>
              <w:t>56</w:t>
            </w:r>
          </w:p>
          <w:p w:rsidR="0032641B" w:rsidRDefault="0032641B" w:rsidP="00375420">
            <w:pPr>
              <w:jc w:val="center"/>
            </w:pPr>
            <w:r>
              <w:t>3 ways to eat half whole grains</w:t>
            </w:r>
          </w:p>
        </w:tc>
        <w:tc>
          <w:tcPr>
            <w:tcW w:w="7758" w:type="dxa"/>
          </w:tcPr>
          <w:p w:rsidR="00092206" w:rsidRDefault="006E1AC4" w:rsidP="00B23952">
            <w:pPr>
              <w:rPr>
                <w:b/>
              </w:rPr>
            </w:pPr>
            <w:r w:rsidRPr="006E1AC4">
              <w:t xml:space="preserve">This slide shows </w:t>
            </w:r>
            <w:r w:rsidR="00B23952">
              <w:t>three ways that you can get half of your grains as whole grains as the Guidelines recommend,</w:t>
            </w:r>
            <w:r w:rsidRPr="006E1AC4">
              <w:t xml:space="preserve"> using bread as an example.</w:t>
            </w:r>
            <w:r w:rsidR="00B23952">
              <w:t xml:space="preserve"> </w:t>
            </w:r>
            <w:r w:rsidR="0032641B">
              <w:t xml:space="preserve"> </w:t>
            </w:r>
            <w:r w:rsidR="0032641B" w:rsidRPr="0032641B">
              <w:rPr>
                <w:b/>
              </w:rPr>
              <w:t>[Explain]</w:t>
            </w:r>
          </w:p>
          <w:p w:rsidR="0032641B" w:rsidRDefault="0032641B" w:rsidP="00B23952">
            <w:r>
              <w:rPr>
                <w:b/>
              </w:rPr>
              <w:t>Which way of getting whole grains appeals to you?</w:t>
            </w:r>
          </w:p>
        </w:tc>
      </w:tr>
      <w:tr w:rsidR="00092206" w:rsidTr="00F0315E">
        <w:tc>
          <w:tcPr>
            <w:tcW w:w="1818" w:type="dxa"/>
          </w:tcPr>
          <w:p w:rsidR="00092206" w:rsidRDefault="00B23952" w:rsidP="00375420">
            <w:pPr>
              <w:jc w:val="center"/>
            </w:pPr>
            <w:r>
              <w:t>5</w:t>
            </w:r>
            <w:r w:rsidR="00693DC5">
              <w:t>7</w:t>
            </w:r>
          </w:p>
          <w:p w:rsidR="00511FB2" w:rsidRDefault="00511FB2" w:rsidP="00375420">
            <w:pPr>
              <w:jc w:val="center"/>
            </w:pPr>
            <w:r>
              <w:t>Pick a variety of vegetables …</w:t>
            </w:r>
          </w:p>
        </w:tc>
        <w:tc>
          <w:tcPr>
            <w:tcW w:w="7758" w:type="dxa"/>
          </w:tcPr>
          <w:p w:rsidR="00693DC5" w:rsidRDefault="00693DC5" w:rsidP="00693DC5">
            <w:r w:rsidRPr="00C737EB">
              <w:rPr>
                <w:b/>
              </w:rPr>
              <w:t>What are some examples of foods from each of the</w:t>
            </w:r>
            <w:r w:rsidR="00511FB2">
              <w:rPr>
                <w:b/>
              </w:rPr>
              <w:t>se</w:t>
            </w:r>
            <w:r w:rsidRPr="00C737EB">
              <w:rPr>
                <w:b/>
              </w:rPr>
              <w:t xml:space="preserve"> five vegetable subgroups?</w:t>
            </w:r>
          </w:p>
          <w:p w:rsidR="00693DC5" w:rsidRPr="006E1AC4" w:rsidRDefault="00693DC5" w:rsidP="00693DC5"/>
          <w:p w:rsidR="00693DC5" w:rsidRPr="006E1AC4" w:rsidRDefault="00693DC5" w:rsidP="00693DC5">
            <w:r w:rsidRPr="006E1AC4">
              <w:rPr>
                <w:b/>
                <w:bCs/>
              </w:rPr>
              <w:t>Red and orange vegetables:</w:t>
            </w:r>
            <w:r w:rsidRPr="006E1AC4">
              <w:t xml:space="preserve"> All fresh, frozen, and canned red and orange vegetables, cooked or raw: for example, carrots, red </w:t>
            </w:r>
            <w:r>
              <w:t xml:space="preserve">and orange bell </w:t>
            </w:r>
            <w:r w:rsidRPr="006E1AC4">
              <w:t>peppers, pumpkin</w:t>
            </w:r>
            <w:r>
              <w:t>,</w:t>
            </w:r>
            <w:r w:rsidRPr="006E1AC4">
              <w:t xml:space="preserve"> sweet potatoes, tomatoes, </w:t>
            </w:r>
            <w:r>
              <w:t xml:space="preserve">tomato juice, and </w:t>
            </w:r>
            <w:r w:rsidRPr="006E1AC4">
              <w:t>winter squash</w:t>
            </w:r>
            <w:r>
              <w:t xml:space="preserve"> (acorn, butternut, and </w:t>
            </w:r>
            <w:proofErr w:type="spellStart"/>
            <w:r>
              <w:t>hubbard</w:t>
            </w:r>
            <w:proofErr w:type="spellEnd"/>
            <w:r>
              <w:t>)</w:t>
            </w:r>
            <w:r w:rsidRPr="006E1AC4">
              <w:t>.</w:t>
            </w:r>
          </w:p>
          <w:p w:rsidR="00511FB2" w:rsidRPr="006E1AC4" w:rsidRDefault="00511FB2" w:rsidP="00511FB2">
            <w:r w:rsidRPr="006E1AC4">
              <w:rPr>
                <w:b/>
                <w:bCs/>
              </w:rPr>
              <w:t>Dark-green vegetables:</w:t>
            </w:r>
            <w:r w:rsidRPr="006E1AC4">
              <w:t xml:space="preserve"> All fresh, frozen, and canned dark-green leafy vegetables and broccoli, cooked or raw: for example, </w:t>
            </w:r>
            <w:proofErr w:type="spellStart"/>
            <w:r>
              <w:t>bok</w:t>
            </w:r>
            <w:proofErr w:type="spellEnd"/>
            <w:r>
              <w:t xml:space="preserve"> </w:t>
            </w:r>
            <w:proofErr w:type="spellStart"/>
            <w:r>
              <w:t>choy</w:t>
            </w:r>
            <w:proofErr w:type="spellEnd"/>
            <w:r>
              <w:t xml:space="preserve">, </w:t>
            </w:r>
            <w:r w:rsidRPr="006E1AC4">
              <w:t>broccoli</w:t>
            </w:r>
            <w:r>
              <w:t>,</w:t>
            </w:r>
            <w:r w:rsidRPr="006E1AC4">
              <w:t xml:space="preserve"> col</w:t>
            </w:r>
            <w:r>
              <w:t xml:space="preserve">lard, turnip, and mustard greens, kale, </w:t>
            </w:r>
            <w:r w:rsidRPr="006E1AC4">
              <w:t>romaine</w:t>
            </w:r>
            <w:r>
              <w:t>,</w:t>
            </w:r>
            <w:r w:rsidRPr="006E1AC4">
              <w:t xml:space="preserve"> spinach</w:t>
            </w:r>
            <w:r>
              <w:t>,</w:t>
            </w:r>
            <w:r w:rsidRPr="006E1AC4">
              <w:t xml:space="preserve"> </w:t>
            </w:r>
            <w:r>
              <w:t>and watercress</w:t>
            </w:r>
            <w:r w:rsidRPr="006E1AC4">
              <w:t xml:space="preserve">. </w:t>
            </w:r>
          </w:p>
          <w:p w:rsidR="00693DC5" w:rsidRPr="006E1AC4" w:rsidRDefault="00693DC5" w:rsidP="00693DC5">
            <w:r w:rsidRPr="006E1AC4">
              <w:rPr>
                <w:b/>
                <w:bCs/>
              </w:rPr>
              <w:t>Beans and peas (legumes):</w:t>
            </w:r>
            <w:r w:rsidRPr="006E1AC4">
              <w:t xml:space="preserve"> All cooked beans and peas: for example, </w:t>
            </w:r>
            <w:r>
              <w:t xml:space="preserve">black beans, </w:t>
            </w:r>
            <w:r w:rsidRPr="006E1AC4">
              <w:t>chickpeas</w:t>
            </w:r>
            <w:r>
              <w:t xml:space="preserve"> (garbanzo beans)</w:t>
            </w:r>
            <w:r w:rsidRPr="006E1AC4">
              <w:t>, kidney beans, lentils, pinto beans</w:t>
            </w:r>
            <w:r>
              <w:t>, soy beans, split peas, and white beans</w:t>
            </w:r>
            <w:r w:rsidRPr="006E1AC4">
              <w:t xml:space="preserve">. Does not include green beans or green peas. </w:t>
            </w:r>
          </w:p>
          <w:p w:rsidR="00693DC5" w:rsidRPr="006E1AC4" w:rsidRDefault="00693DC5" w:rsidP="00693DC5">
            <w:r w:rsidRPr="006E1AC4">
              <w:rPr>
                <w:b/>
                <w:bCs/>
              </w:rPr>
              <w:t>Starchy vegetables:</w:t>
            </w:r>
            <w:r w:rsidRPr="006E1AC4">
              <w:t xml:space="preserve"> All fresh, frozen, and canned starchy</w:t>
            </w:r>
            <w:r>
              <w:t xml:space="preserve"> vegetables: for example, black-eyed peas (not dry), cassava, corn, green bananas, </w:t>
            </w:r>
            <w:r w:rsidRPr="006E1AC4">
              <w:t>green peas</w:t>
            </w:r>
            <w:r>
              <w:t xml:space="preserve"> , plantains, potatoes, </w:t>
            </w:r>
            <w:r w:rsidRPr="006E1AC4">
              <w:t xml:space="preserve"> </w:t>
            </w:r>
            <w:r>
              <w:t>and yucca</w:t>
            </w:r>
            <w:r w:rsidRPr="006E1AC4">
              <w:t xml:space="preserve">. </w:t>
            </w:r>
          </w:p>
          <w:p w:rsidR="00693DC5" w:rsidRDefault="00693DC5" w:rsidP="00693DC5">
            <w:r w:rsidRPr="006E1AC4">
              <w:rPr>
                <w:b/>
                <w:bCs/>
              </w:rPr>
              <w:t>Other vegetables:</w:t>
            </w:r>
            <w:r w:rsidRPr="006E1AC4">
              <w:t xml:space="preserve"> All fresh, frozen, and canned other vegetables, cooked or raw: for example, </w:t>
            </w:r>
            <w:r>
              <w:t xml:space="preserve">artichokes, asparagus, avocado, bean sprouts, beets, Brussels sprouts, cabbage, cauliflower, celery, cucumbers, eggplant, </w:t>
            </w:r>
            <w:r w:rsidRPr="006E1AC4">
              <w:t xml:space="preserve">green beans, </w:t>
            </w:r>
            <w:r>
              <w:t xml:space="preserve">green peppers, </w:t>
            </w:r>
            <w:r w:rsidRPr="006E1AC4">
              <w:t>onions</w:t>
            </w:r>
            <w:r>
              <w:t xml:space="preserve">, </w:t>
            </w:r>
            <w:r w:rsidRPr="006E1AC4">
              <w:t xml:space="preserve">iceberg lettuce, </w:t>
            </w:r>
            <w:r>
              <w:t>parsnips, turnips, wax beans, and zucchini</w:t>
            </w:r>
            <w:r w:rsidRPr="006E1AC4">
              <w:t xml:space="preserve">. </w:t>
            </w:r>
          </w:p>
          <w:p w:rsidR="00693DC5" w:rsidRDefault="00693DC5" w:rsidP="00693DC5"/>
          <w:p w:rsidR="00693DC5" w:rsidRPr="00C14ADF" w:rsidRDefault="00C14ADF" w:rsidP="00693DC5">
            <w:pPr>
              <w:rPr>
                <w:b/>
              </w:rPr>
            </w:pPr>
            <w:r>
              <w:rPr>
                <w:b/>
              </w:rPr>
              <w:t xml:space="preserve">**** </w:t>
            </w:r>
            <w:r w:rsidR="00693DC5" w:rsidRPr="00C14ADF">
              <w:rPr>
                <w:b/>
              </w:rPr>
              <w:t xml:space="preserve">Americans should eat more vegetables from the red &amp; orange, the dark-green and the legumes sub-groups.  </w:t>
            </w:r>
          </w:p>
          <w:p w:rsidR="00693DC5" w:rsidRDefault="00693DC5" w:rsidP="00693DC5"/>
          <w:p w:rsidR="00092206" w:rsidRPr="00511FB2" w:rsidRDefault="00693DC5" w:rsidP="00693DC5">
            <w:pPr>
              <w:rPr>
                <w:i/>
              </w:rPr>
            </w:pPr>
            <w:r w:rsidRPr="00511FB2">
              <w:rPr>
                <w:i/>
              </w:rPr>
              <w:t xml:space="preserve">(Formerly the Dietary Guidelines included an orange vegetable subgroup. In 2010, they added red foods and now refer to a red-orange subgroup, to include tomatoes, </w:t>
            </w:r>
            <w:r w:rsidRPr="00511FB2">
              <w:rPr>
                <w:i/>
              </w:rPr>
              <w:lastRenderedPageBreak/>
              <w:t xml:space="preserve">because of the tomato’s nutritive value and the extent to which it occurs in American diets. Tomatoes are high in the antioxidant </w:t>
            </w:r>
            <w:proofErr w:type="spellStart"/>
            <w:r w:rsidRPr="00511FB2">
              <w:rPr>
                <w:i/>
              </w:rPr>
              <w:t>lycopene</w:t>
            </w:r>
            <w:proofErr w:type="spellEnd"/>
            <w:r w:rsidRPr="00511FB2">
              <w:rPr>
                <w:i/>
              </w:rPr>
              <w:t>; they also are a significant source of vitamin C, fiber and potassium. )</w:t>
            </w:r>
            <w:r w:rsidR="00B23952" w:rsidRPr="00511FB2">
              <w:rPr>
                <w:i/>
              </w:rPr>
              <w:t xml:space="preserve"> </w:t>
            </w:r>
          </w:p>
        </w:tc>
      </w:tr>
      <w:tr w:rsidR="00693DC5" w:rsidTr="00F0315E">
        <w:tc>
          <w:tcPr>
            <w:tcW w:w="1818" w:type="dxa"/>
          </w:tcPr>
          <w:p w:rsidR="00693DC5" w:rsidRDefault="00693DC5" w:rsidP="00F71339">
            <w:pPr>
              <w:jc w:val="center"/>
            </w:pPr>
            <w:r>
              <w:lastRenderedPageBreak/>
              <w:t>58</w:t>
            </w:r>
          </w:p>
          <w:p w:rsidR="00511FB2" w:rsidRDefault="00511FB2" w:rsidP="00F71339">
            <w:pPr>
              <w:jc w:val="center"/>
            </w:pPr>
            <w:r>
              <w:t>New (in the DGA2010)</w:t>
            </w:r>
          </w:p>
        </w:tc>
        <w:tc>
          <w:tcPr>
            <w:tcW w:w="7758" w:type="dxa"/>
          </w:tcPr>
          <w:p w:rsidR="00693DC5" w:rsidRPr="006E1AC4" w:rsidRDefault="00693DC5" w:rsidP="00F71339">
            <w:r w:rsidRPr="006E1AC4">
              <w:t xml:space="preserve">Americans eat about 3½ ounces of seafood per week and a new recommendation of the DG 2010 is to </w:t>
            </w:r>
            <w:r w:rsidRPr="00071CFB">
              <w:rPr>
                <w:b/>
              </w:rPr>
              <w:t>eat at least 8 ounces of seafood per week</w:t>
            </w:r>
            <w:r w:rsidRPr="006E1AC4">
              <w:t xml:space="preserve">, in place of some meat and poultry. This will increase omega-3-fatty acids, which </w:t>
            </w:r>
            <w:r>
              <w:t>are</w:t>
            </w:r>
            <w:r w:rsidRPr="006E1AC4">
              <w:t xml:space="preserve"> associated with reduced risk of </w:t>
            </w:r>
            <w:r>
              <w:t>death from heart disease</w:t>
            </w:r>
            <w:r w:rsidRPr="006E1AC4">
              <w:t>.  The total amount of protein foods in the food plan remains constant.</w:t>
            </w:r>
          </w:p>
          <w:p w:rsidR="00693DC5" w:rsidRDefault="00693DC5" w:rsidP="00F71339"/>
          <w:p w:rsidR="00693DC5" w:rsidRPr="00DD6173" w:rsidRDefault="00693DC5" w:rsidP="00F71339">
            <w:pPr>
              <w:rPr>
                <w:i/>
              </w:rPr>
            </w:pPr>
            <w:r w:rsidRPr="00DD6173">
              <w:rPr>
                <w:i/>
              </w:rPr>
              <w:t>(The chapter discusses the risk-benefit of consuming seafood, particularly the health benefits outweighing any risk from methyl mercury, a heavy metal that is found in varying amounts in seafood. Appendix 11 lists common seafood varieties and their omega-3-fatty acid and methyl mercury contents. )</w:t>
            </w:r>
          </w:p>
          <w:p w:rsidR="00693DC5" w:rsidRDefault="00693DC5" w:rsidP="00F71339"/>
          <w:p w:rsidR="00511FB2" w:rsidRDefault="00693DC5" w:rsidP="00F71339">
            <w:r w:rsidRPr="006E1AC4">
              <w:t>Consumption of seafood during pregnancy is associated with improved infant health outcomes, including visual and cognitive development, so this recommendation was included.</w:t>
            </w:r>
            <w:r w:rsidR="00511FB2">
              <w:t xml:space="preserve"> </w:t>
            </w:r>
          </w:p>
          <w:p w:rsidR="00511FB2" w:rsidRDefault="00511FB2" w:rsidP="00F71339"/>
          <w:p w:rsidR="00693DC5" w:rsidRDefault="00693DC5" w:rsidP="00F71339">
            <w:r w:rsidRPr="006E1AC4">
              <w:t xml:space="preserve"> </w:t>
            </w:r>
            <w:r w:rsidR="00511FB2" w:rsidRPr="00511FB2">
              <w:rPr>
                <w:i/>
              </w:rPr>
              <w:t>(</w:t>
            </w:r>
            <w:r w:rsidRPr="00511FB2">
              <w:rPr>
                <w:i/>
              </w:rPr>
              <w:t>The four types of fish that pregnant or breastfeeding women should NOT consume because of their high methyl mercury content are tilefish, shark, swordfish, and king mackerel.</w:t>
            </w:r>
            <w:r w:rsidR="00511FB2">
              <w:rPr>
                <w:i/>
              </w:rPr>
              <w:t>)</w:t>
            </w:r>
            <w:r w:rsidRPr="006E1AC4">
              <w:t xml:space="preserve">  </w:t>
            </w:r>
          </w:p>
        </w:tc>
      </w:tr>
      <w:tr w:rsidR="00B23952" w:rsidTr="00F0315E">
        <w:tc>
          <w:tcPr>
            <w:tcW w:w="1818" w:type="dxa"/>
          </w:tcPr>
          <w:p w:rsidR="00B23952" w:rsidRDefault="00693DC5" w:rsidP="00693DC5">
            <w:pPr>
              <w:jc w:val="center"/>
            </w:pPr>
            <w:r>
              <w:t>59</w:t>
            </w:r>
          </w:p>
          <w:p w:rsidR="00511FB2" w:rsidRDefault="00511FB2" w:rsidP="00693DC5">
            <w:pPr>
              <w:jc w:val="center"/>
            </w:pPr>
            <w:proofErr w:type="spellStart"/>
            <w:r>
              <w:t>MyPlate</w:t>
            </w:r>
            <w:proofErr w:type="spellEnd"/>
            <w:r>
              <w:t xml:space="preserve"> visual</w:t>
            </w:r>
          </w:p>
        </w:tc>
        <w:tc>
          <w:tcPr>
            <w:tcW w:w="7758" w:type="dxa"/>
          </w:tcPr>
          <w:p w:rsidR="00B23952" w:rsidRDefault="00693DC5" w:rsidP="006E1AC4">
            <w:r>
              <w:t xml:space="preserve">USDA has put together all of the DG recommendations into a food guidance system that replace MyPyramid and is called </w:t>
            </w:r>
            <w:proofErr w:type="spellStart"/>
            <w:r w:rsidR="00B23952">
              <w:t>MyPlate</w:t>
            </w:r>
            <w:proofErr w:type="spellEnd"/>
            <w:r w:rsidR="00B23952">
              <w:t>!!</w:t>
            </w:r>
            <w:r w:rsidR="00511FB2">
              <w:t xml:space="preserve">  </w:t>
            </w:r>
            <w:r w:rsidR="00511FB2" w:rsidRPr="00511FB2">
              <w:rPr>
                <w:b/>
              </w:rPr>
              <w:t>[CLICK mouse]</w:t>
            </w:r>
          </w:p>
          <w:p w:rsidR="00693DC5" w:rsidRDefault="00693DC5" w:rsidP="006E1AC4"/>
          <w:p w:rsidR="00B23952" w:rsidRPr="006E1AC4" w:rsidRDefault="00B23952" w:rsidP="00693DC5">
            <w:r>
              <w:t xml:space="preserve">As you can see, half of the plate is fruits and vegetables, with the larger portion for vegetables, particularly non-starchy vegetables. </w:t>
            </w:r>
            <w:r w:rsidR="00693DC5">
              <w:t>The other half consists of the Grains group, which emphasizes whole grains and Protein foods</w:t>
            </w:r>
            <w:r w:rsidR="00511FB2">
              <w:t>, which emphasizes low-fat choices</w:t>
            </w:r>
            <w:r w:rsidR="00693DC5">
              <w:t>. Two of the food group names have changed. Do you know which ones are different from the food groups on MyPyramid?</w:t>
            </w:r>
          </w:p>
        </w:tc>
      </w:tr>
      <w:tr w:rsidR="00092206" w:rsidTr="00F0315E">
        <w:tc>
          <w:tcPr>
            <w:tcW w:w="1818" w:type="dxa"/>
          </w:tcPr>
          <w:p w:rsidR="00092206" w:rsidRDefault="002F378D" w:rsidP="00375420">
            <w:pPr>
              <w:jc w:val="center"/>
            </w:pPr>
            <w:r>
              <w:t>6</w:t>
            </w:r>
            <w:r w:rsidR="00693DC5">
              <w:t>0</w:t>
            </w:r>
          </w:p>
          <w:p w:rsidR="00511FB2" w:rsidRDefault="00511FB2" w:rsidP="00375420">
            <w:pPr>
              <w:jc w:val="center"/>
            </w:pPr>
            <w:r>
              <w:t>(Food group name changes)</w:t>
            </w:r>
          </w:p>
        </w:tc>
        <w:tc>
          <w:tcPr>
            <w:tcW w:w="7758" w:type="dxa"/>
          </w:tcPr>
          <w:p w:rsidR="00C00642" w:rsidRDefault="00511FB2" w:rsidP="00C00642">
            <w:r w:rsidRPr="00511FB2">
              <w:rPr>
                <w:b/>
              </w:rPr>
              <w:t>[CLICK mouse]</w:t>
            </w:r>
            <w:r>
              <w:t xml:space="preserve"> </w:t>
            </w:r>
            <w:r w:rsidR="00C00642">
              <w:t>The Milk group is now the Dairy group and it includes fortified soy beverages.</w:t>
            </w:r>
          </w:p>
          <w:p w:rsidR="00C00642" w:rsidRDefault="00C00642" w:rsidP="00C00642"/>
          <w:p w:rsidR="00C00642" w:rsidRDefault="00511FB2" w:rsidP="00C00642">
            <w:r w:rsidRPr="00511FB2">
              <w:rPr>
                <w:b/>
              </w:rPr>
              <w:t>[CLICK mouse]</w:t>
            </w:r>
            <w:r>
              <w:t xml:space="preserve">  </w:t>
            </w:r>
            <w:r w:rsidR="00C00642">
              <w:t xml:space="preserve">The Meat &amp; Beans group is now called Protein Foods. </w:t>
            </w:r>
            <w:r w:rsidR="00C00642" w:rsidRPr="006E1AC4">
              <w:t>If you eat cooked dry beans and peas, you can count them as coming from the vegetable group or the protein group. However, you can’t count them in both groups at the same time!</w:t>
            </w:r>
          </w:p>
          <w:p w:rsidR="00C00642" w:rsidRDefault="00C00642" w:rsidP="00C00642"/>
          <w:p w:rsidR="00C00642" w:rsidRPr="006E1AC4" w:rsidRDefault="00C00642" w:rsidP="00C00642">
            <w:r w:rsidRPr="002C07E5">
              <w:rPr>
                <w:i/>
              </w:rPr>
              <w:t xml:space="preserve">(NOTE: According the DGA 2010 document: </w:t>
            </w:r>
            <w:r w:rsidRPr="006E1AC4">
              <w:rPr>
                <w:i/>
                <w:iCs/>
              </w:rPr>
              <w:t>Fortified soy beverages have been marketed as “soymilk,” a product name consumers could see in supermarkets and consumer materials. However, FDA’s regulations do not contain provisions for the use of the term soymilk. Therefore, in this document, the term “fortified soy beverage” includes products that may be marketed as soymilk.</w:t>
            </w:r>
            <w:r>
              <w:rPr>
                <w:i/>
                <w:iCs/>
              </w:rPr>
              <w:t>)</w:t>
            </w:r>
          </w:p>
          <w:p w:rsidR="00C00642" w:rsidRDefault="00C00642" w:rsidP="00C00642"/>
          <w:p w:rsidR="00B23952" w:rsidRDefault="00C00642" w:rsidP="00C00642">
            <w:r w:rsidRPr="006E1AC4">
              <w:rPr>
                <w:lang w:val="fr-FR"/>
              </w:rPr>
              <w:t xml:space="preserve">Source: </w:t>
            </w:r>
            <w:r w:rsidRPr="006E1AC4">
              <w:rPr>
                <w:sz w:val="18"/>
                <w:szCs w:val="18"/>
                <w:lang w:val="fr-FR"/>
              </w:rPr>
              <w:t>http://www.cnpp.usda.gov/Publications/DietaryGuidelines/2010/PolicyDoc/Chapter5.pdf</w:t>
            </w:r>
          </w:p>
        </w:tc>
      </w:tr>
      <w:tr w:rsidR="00092206" w:rsidTr="00F0315E">
        <w:tc>
          <w:tcPr>
            <w:tcW w:w="1818" w:type="dxa"/>
          </w:tcPr>
          <w:p w:rsidR="00092206" w:rsidRDefault="002F378D" w:rsidP="00375420">
            <w:pPr>
              <w:jc w:val="center"/>
            </w:pPr>
            <w:r>
              <w:t>6</w:t>
            </w:r>
            <w:r w:rsidR="00C00642">
              <w:t>1</w:t>
            </w:r>
          </w:p>
          <w:p w:rsidR="00511FB2" w:rsidRDefault="00511FB2" w:rsidP="00375420">
            <w:pPr>
              <w:jc w:val="center"/>
            </w:pPr>
            <w:r>
              <w:t>Take home messages</w:t>
            </w:r>
          </w:p>
        </w:tc>
        <w:tc>
          <w:tcPr>
            <w:tcW w:w="7758" w:type="dxa"/>
          </w:tcPr>
          <w:p w:rsidR="00092206" w:rsidRDefault="00C00642" w:rsidP="00C00642">
            <w:r>
              <w:t>Let’s look at a few Take Home Messages. If you remember these, you will be able to apply what we’ve talked about for your own eating plan.</w:t>
            </w:r>
          </w:p>
          <w:p w:rsidR="00C9626B" w:rsidRDefault="00C9626B" w:rsidP="00C00642"/>
          <w:p w:rsidR="00C9626B" w:rsidRDefault="00C9626B" w:rsidP="00C00642"/>
        </w:tc>
      </w:tr>
      <w:tr w:rsidR="00092206" w:rsidTr="00F0315E">
        <w:tc>
          <w:tcPr>
            <w:tcW w:w="1818" w:type="dxa"/>
          </w:tcPr>
          <w:p w:rsidR="00092206" w:rsidRDefault="00C00642" w:rsidP="00375420">
            <w:pPr>
              <w:jc w:val="center"/>
            </w:pPr>
            <w:r>
              <w:lastRenderedPageBreak/>
              <w:t>62</w:t>
            </w:r>
          </w:p>
          <w:p w:rsidR="00511FB2" w:rsidRDefault="00511FB2" w:rsidP="00375420">
            <w:pPr>
              <w:jc w:val="center"/>
            </w:pPr>
            <w:r>
              <w:t>Balancing calories</w:t>
            </w:r>
          </w:p>
        </w:tc>
        <w:tc>
          <w:tcPr>
            <w:tcW w:w="7758" w:type="dxa"/>
          </w:tcPr>
          <w:p w:rsidR="00C00642" w:rsidRDefault="00C00642" w:rsidP="00C00642">
            <w:r>
              <w:t>To balance calories for maintaining or attaining a healthy weight, follow these two simple suggestions:</w:t>
            </w:r>
          </w:p>
          <w:p w:rsidR="00C00642" w:rsidRDefault="00C00642" w:rsidP="00C00642"/>
          <w:p w:rsidR="00C00642" w:rsidRDefault="00C00642" w:rsidP="00C00642">
            <w:r>
              <w:t>Enjoy your food, but eat less.</w:t>
            </w:r>
          </w:p>
          <w:p w:rsidR="00092206" w:rsidRDefault="00C00642" w:rsidP="00C00642">
            <w:r>
              <w:t>Avoid oversized portion</w:t>
            </w:r>
            <w:r w:rsidR="00A720DF">
              <w:t>s</w:t>
            </w:r>
            <w:r>
              <w:t>.</w:t>
            </w:r>
          </w:p>
        </w:tc>
      </w:tr>
      <w:tr w:rsidR="005836F2" w:rsidTr="00F0315E">
        <w:tc>
          <w:tcPr>
            <w:tcW w:w="1818" w:type="dxa"/>
          </w:tcPr>
          <w:p w:rsidR="005836F2" w:rsidRDefault="005836F2" w:rsidP="00375420">
            <w:pPr>
              <w:jc w:val="center"/>
            </w:pPr>
            <w:r>
              <w:t>6</w:t>
            </w:r>
            <w:r w:rsidR="00C00642">
              <w:t>3</w:t>
            </w:r>
          </w:p>
          <w:p w:rsidR="00C9626B" w:rsidRDefault="00C9626B" w:rsidP="00375420">
            <w:pPr>
              <w:jc w:val="center"/>
            </w:pPr>
            <w:r>
              <w:t>Foods to increase</w:t>
            </w:r>
          </w:p>
        </w:tc>
        <w:tc>
          <w:tcPr>
            <w:tcW w:w="7758" w:type="dxa"/>
          </w:tcPr>
          <w:p w:rsidR="005836F2" w:rsidRPr="006E1AC4" w:rsidRDefault="0098045C" w:rsidP="00C9626B">
            <w:r>
              <w:rPr>
                <w:bCs/>
              </w:rPr>
              <w:t xml:space="preserve"> </w:t>
            </w:r>
            <w:r w:rsidRPr="0098045C">
              <w:rPr>
                <w:bCs/>
              </w:rPr>
              <w:t>Make half your plate fruits and vegetables.</w:t>
            </w:r>
          </w:p>
        </w:tc>
      </w:tr>
      <w:tr w:rsidR="0098045C" w:rsidTr="00F0315E">
        <w:tc>
          <w:tcPr>
            <w:tcW w:w="1818" w:type="dxa"/>
          </w:tcPr>
          <w:p w:rsidR="0098045C" w:rsidRDefault="00C00642" w:rsidP="00375420">
            <w:pPr>
              <w:jc w:val="center"/>
            </w:pPr>
            <w:r>
              <w:t>64</w:t>
            </w:r>
          </w:p>
          <w:p w:rsidR="00C9626B" w:rsidRDefault="00C9626B" w:rsidP="00375420">
            <w:pPr>
              <w:jc w:val="center"/>
            </w:pPr>
            <w:r>
              <w:t>Foods to increase</w:t>
            </w:r>
          </w:p>
        </w:tc>
        <w:tc>
          <w:tcPr>
            <w:tcW w:w="7758" w:type="dxa"/>
          </w:tcPr>
          <w:p w:rsidR="0098045C" w:rsidRDefault="00C00642" w:rsidP="00C00642">
            <w:r>
              <w:rPr>
                <w:bCs/>
              </w:rPr>
              <w:t>Milk and other dairy foods provide much needed protein, calcium and vitamin D</w:t>
            </w:r>
            <w:r w:rsidR="00C9626B">
              <w:rPr>
                <w:bCs/>
              </w:rPr>
              <w:t>, as well as other nutrients</w:t>
            </w:r>
            <w:r>
              <w:rPr>
                <w:bCs/>
              </w:rPr>
              <w:t>. We can decrease our saturated fat intake by making the switch to fa</w:t>
            </w:r>
            <w:r w:rsidRPr="0098045C">
              <w:rPr>
                <w:bCs/>
              </w:rPr>
              <w:t>t-free or low-fat (1%) milk.</w:t>
            </w:r>
          </w:p>
        </w:tc>
      </w:tr>
      <w:tr w:rsidR="002F378D" w:rsidTr="00F0315E">
        <w:tc>
          <w:tcPr>
            <w:tcW w:w="1818" w:type="dxa"/>
          </w:tcPr>
          <w:p w:rsidR="002F378D" w:rsidRDefault="006E1AC4" w:rsidP="00375420">
            <w:pPr>
              <w:jc w:val="center"/>
            </w:pPr>
            <w:r>
              <w:t>6</w:t>
            </w:r>
            <w:r w:rsidR="00C00642">
              <w:t>5</w:t>
            </w:r>
          </w:p>
          <w:p w:rsidR="00C9626B" w:rsidRDefault="00C9626B" w:rsidP="00375420">
            <w:pPr>
              <w:jc w:val="center"/>
            </w:pPr>
            <w:r>
              <w:t>Foods to reduce</w:t>
            </w:r>
          </w:p>
        </w:tc>
        <w:tc>
          <w:tcPr>
            <w:tcW w:w="7758" w:type="dxa"/>
          </w:tcPr>
          <w:p w:rsidR="002F378D" w:rsidRDefault="00C00642" w:rsidP="00C00642">
            <w:r>
              <w:t xml:space="preserve">Using the Nutrition Facts label is a great way to compare different foods and select the lower sodium choice.  </w:t>
            </w:r>
          </w:p>
        </w:tc>
      </w:tr>
      <w:tr w:rsidR="002F378D" w:rsidTr="00F0315E">
        <w:tc>
          <w:tcPr>
            <w:tcW w:w="1818" w:type="dxa"/>
          </w:tcPr>
          <w:p w:rsidR="002F378D" w:rsidRDefault="00C00642" w:rsidP="00375420">
            <w:pPr>
              <w:jc w:val="center"/>
            </w:pPr>
            <w:r>
              <w:t>66</w:t>
            </w:r>
          </w:p>
          <w:p w:rsidR="00C9626B" w:rsidRDefault="00C9626B" w:rsidP="00375420">
            <w:pPr>
              <w:jc w:val="center"/>
            </w:pPr>
            <w:r>
              <w:t>Foods to reduce</w:t>
            </w:r>
          </w:p>
        </w:tc>
        <w:tc>
          <w:tcPr>
            <w:tcW w:w="7758" w:type="dxa"/>
          </w:tcPr>
          <w:p w:rsidR="002F378D" w:rsidRDefault="00C00642" w:rsidP="00C00642">
            <w:r w:rsidRPr="006E1AC4">
              <w:t>Beverages contribute substantially to the calorie intake of many Americans – about 400 calories per day for adults 19 and over. Beverages often provide empty calories</w:t>
            </w:r>
            <w:r>
              <w:t xml:space="preserve"> in the form of added</w:t>
            </w:r>
            <w:r w:rsidRPr="006E1AC4">
              <w:t xml:space="preserve"> sugars. Their consumption needs to be planned for in the context of the total diet.  </w:t>
            </w:r>
            <w:r>
              <w:t xml:space="preserve">It is better to drink </w:t>
            </w:r>
            <w:r w:rsidRPr="006E1AC4">
              <w:t xml:space="preserve">water and other beverages with few or no calories </w:t>
            </w:r>
            <w:r>
              <w:t>rather than beverages with added sugars.</w:t>
            </w:r>
          </w:p>
        </w:tc>
      </w:tr>
      <w:tr w:rsidR="00C9626B" w:rsidTr="00F0315E">
        <w:tc>
          <w:tcPr>
            <w:tcW w:w="1818" w:type="dxa"/>
          </w:tcPr>
          <w:p w:rsidR="00C9626B" w:rsidRDefault="004417A0" w:rsidP="00375420">
            <w:pPr>
              <w:jc w:val="center"/>
            </w:pPr>
            <w:r>
              <w:t>67</w:t>
            </w:r>
          </w:p>
          <w:p w:rsidR="004417A0" w:rsidRDefault="004417A0" w:rsidP="00375420">
            <w:pPr>
              <w:jc w:val="center"/>
            </w:pPr>
            <w:r>
              <w:t>What will you change this week?</w:t>
            </w:r>
          </w:p>
        </w:tc>
        <w:tc>
          <w:tcPr>
            <w:tcW w:w="7758" w:type="dxa"/>
          </w:tcPr>
          <w:p w:rsidR="00C9626B" w:rsidRPr="00C9626B" w:rsidRDefault="00C9626B" w:rsidP="00C9626B">
            <w:r>
              <w:t>Here are seven steps you can take this week to make one change in your lifestyle. Don’t try to change several things at once. Pick one</w:t>
            </w:r>
            <w:r w:rsidR="004417A0">
              <w:t xml:space="preserve"> behavior</w:t>
            </w:r>
            <w:r>
              <w:t>, like eating an extra fruit each day in place of a less healthy snack</w:t>
            </w:r>
            <w:r w:rsidR="004417A0">
              <w:t xml:space="preserve">, or buying low-fat (1%) milk instead of whole or 2% milk, or some other change that is meaningful to you. Then go through each of these steps, making sure that your reward doesn’t compromise what you are trying to accomplish!!  </w:t>
            </w:r>
          </w:p>
          <w:p w:rsidR="00C9626B" w:rsidRPr="00C9626B" w:rsidRDefault="00C9626B" w:rsidP="00C9626B">
            <w:pPr>
              <w:ind w:left="720"/>
            </w:pPr>
          </w:p>
          <w:p w:rsidR="00F66035" w:rsidRPr="00C9626B" w:rsidRDefault="004417A0" w:rsidP="00C9626B">
            <w:pPr>
              <w:numPr>
                <w:ilvl w:val="0"/>
                <w:numId w:val="2"/>
              </w:numPr>
            </w:pPr>
            <w:r w:rsidRPr="00C9626B">
              <w:rPr>
                <w:bCs/>
              </w:rPr>
              <w:t>Decide what you will change.</w:t>
            </w:r>
          </w:p>
          <w:p w:rsidR="00F66035" w:rsidRPr="00C9626B" w:rsidRDefault="004417A0" w:rsidP="00C9626B">
            <w:pPr>
              <w:numPr>
                <w:ilvl w:val="0"/>
                <w:numId w:val="2"/>
              </w:numPr>
            </w:pPr>
            <w:r w:rsidRPr="00C9626B">
              <w:rPr>
                <w:bCs/>
              </w:rPr>
              <w:t>Write it down.</w:t>
            </w:r>
          </w:p>
          <w:p w:rsidR="00F66035" w:rsidRPr="00C9626B" w:rsidRDefault="004417A0" w:rsidP="00C9626B">
            <w:pPr>
              <w:numPr>
                <w:ilvl w:val="0"/>
                <w:numId w:val="2"/>
              </w:numPr>
            </w:pPr>
            <w:r w:rsidRPr="00C9626B">
              <w:rPr>
                <w:bCs/>
              </w:rPr>
              <w:t>Tell someone.</w:t>
            </w:r>
          </w:p>
          <w:p w:rsidR="00F66035" w:rsidRPr="00C9626B" w:rsidRDefault="004417A0" w:rsidP="00C9626B">
            <w:pPr>
              <w:numPr>
                <w:ilvl w:val="0"/>
                <w:numId w:val="2"/>
              </w:numPr>
            </w:pPr>
            <w:r w:rsidRPr="00C9626B">
              <w:rPr>
                <w:bCs/>
              </w:rPr>
              <w:t>Try it out.</w:t>
            </w:r>
          </w:p>
          <w:p w:rsidR="00F66035" w:rsidRPr="00C9626B" w:rsidRDefault="004417A0" w:rsidP="00C9626B">
            <w:pPr>
              <w:numPr>
                <w:ilvl w:val="0"/>
                <w:numId w:val="2"/>
              </w:numPr>
            </w:pPr>
            <w:r w:rsidRPr="00C9626B">
              <w:rPr>
                <w:bCs/>
              </w:rPr>
              <w:t>Adjust if necessary.</w:t>
            </w:r>
          </w:p>
          <w:p w:rsidR="00F66035" w:rsidRPr="00C9626B" w:rsidRDefault="004417A0" w:rsidP="00C9626B">
            <w:pPr>
              <w:numPr>
                <w:ilvl w:val="0"/>
                <w:numId w:val="2"/>
              </w:numPr>
            </w:pPr>
            <w:r w:rsidRPr="00C9626B">
              <w:rPr>
                <w:bCs/>
              </w:rPr>
              <w:t>Keep track of your success.</w:t>
            </w:r>
          </w:p>
          <w:p w:rsidR="004417A0" w:rsidRPr="004417A0" w:rsidRDefault="004417A0" w:rsidP="00C9626B">
            <w:pPr>
              <w:numPr>
                <w:ilvl w:val="0"/>
                <w:numId w:val="2"/>
              </w:numPr>
            </w:pPr>
            <w:r w:rsidRPr="00C9626B">
              <w:rPr>
                <w:bCs/>
              </w:rPr>
              <w:t>Reward yourself.</w:t>
            </w:r>
          </w:p>
          <w:p w:rsidR="00F66035" w:rsidRPr="00C9626B" w:rsidRDefault="004417A0" w:rsidP="004417A0">
            <w:pPr>
              <w:ind w:left="720"/>
            </w:pPr>
            <w:r w:rsidRPr="00C9626B">
              <w:rPr>
                <w:bCs/>
              </w:rPr>
              <w:t xml:space="preserve"> </w:t>
            </w:r>
          </w:p>
          <w:p w:rsidR="00C9626B" w:rsidRPr="004417A0" w:rsidRDefault="004417A0" w:rsidP="00302827">
            <w:pPr>
              <w:rPr>
                <w:b/>
              </w:rPr>
            </w:pPr>
            <w:r w:rsidRPr="004417A0">
              <w:rPr>
                <w:b/>
              </w:rPr>
              <w:t xml:space="preserve">Who would like to share an idea for a behavior change that you might work on this week? </w:t>
            </w:r>
            <w:r>
              <w:rPr>
                <w:b/>
              </w:rPr>
              <w:t xml:space="preserve"> [Discuss as long as people are interested.]</w:t>
            </w:r>
          </w:p>
        </w:tc>
      </w:tr>
      <w:tr w:rsidR="002F378D" w:rsidTr="00F0315E">
        <w:tc>
          <w:tcPr>
            <w:tcW w:w="1818" w:type="dxa"/>
          </w:tcPr>
          <w:p w:rsidR="002F378D" w:rsidRDefault="00C00642" w:rsidP="00375420">
            <w:pPr>
              <w:jc w:val="center"/>
            </w:pPr>
            <w:r>
              <w:t>6</w:t>
            </w:r>
            <w:r w:rsidR="004417A0">
              <w:t>8</w:t>
            </w:r>
          </w:p>
        </w:tc>
        <w:tc>
          <w:tcPr>
            <w:tcW w:w="7758" w:type="dxa"/>
          </w:tcPr>
          <w:p w:rsidR="002F378D" w:rsidRDefault="00302827" w:rsidP="00302827">
            <w:r>
              <w:t>Are there any q</w:t>
            </w:r>
            <w:r w:rsidR="00C00642">
              <w:t>uestions?</w:t>
            </w:r>
          </w:p>
        </w:tc>
      </w:tr>
      <w:tr w:rsidR="00F0315E" w:rsidTr="00F0315E">
        <w:tc>
          <w:tcPr>
            <w:tcW w:w="1818" w:type="dxa"/>
          </w:tcPr>
          <w:p w:rsidR="00F0315E" w:rsidRDefault="004417A0" w:rsidP="00375420">
            <w:pPr>
              <w:jc w:val="center"/>
            </w:pPr>
            <w:r>
              <w:t>69</w:t>
            </w:r>
          </w:p>
        </w:tc>
        <w:tc>
          <w:tcPr>
            <w:tcW w:w="7758" w:type="dxa"/>
          </w:tcPr>
          <w:p w:rsidR="00F0315E" w:rsidRDefault="00F0315E" w:rsidP="00F0315E">
            <w:r>
              <w:t>I want to acknowledge the slides developed by USDA’s Center for Nutrition Policy and Promotion and Alice Henneman, an Extension educator with the University of Nebraska Lancaster County Extension. These were compiled and added to by Dr. Linda Bobroff, professor and Extension nutrition specialist at the University of Florida.</w:t>
            </w:r>
          </w:p>
        </w:tc>
      </w:tr>
    </w:tbl>
    <w:p w:rsidR="00375420" w:rsidRDefault="00375420"/>
    <w:sectPr w:rsidR="00375420" w:rsidSect="0026536A">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78186D"/>
    <w:multiLevelType w:val="hybridMultilevel"/>
    <w:tmpl w:val="62D4EE62"/>
    <w:lvl w:ilvl="0" w:tplc="CC9057AE">
      <w:start w:val="1"/>
      <w:numFmt w:val="decimal"/>
      <w:lvlText w:val="%1."/>
      <w:lvlJc w:val="left"/>
      <w:pPr>
        <w:tabs>
          <w:tab w:val="num" w:pos="720"/>
        </w:tabs>
        <w:ind w:left="720" w:hanging="360"/>
      </w:pPr>
    </w:lvl>
    <w:lvl w:ilvl="1" w:tplc="37B0B7F2" w:tentative="1">
      <w:start w:val="1"/>
      <w:numFmt w:val="decimal"/>
      <w:lvlText w:val="%2."/>
      <w:lvlJc w:val="left"/>
      <w:pPr>
        <w:tabs>
          <w:tab w:val="num" w:pos="1440"/>
        </w:tabs>
        <w:ind w:left="1440" w:hanging="360"/>
      </w:pPr>
    </w:lvl>
    <w:lvl w:ilvl="2" w:tplc="31AAB99A" w:tentative="1">
      <w:start w:val="1"/>
      <w:numFmt w:val="decimal"/>
      <w:lvlText w:val="%3."/>
      <w:lvlJc w:val="left"/>
      <w:pPr>
        <w:tabs>
          <w:tab w:val="num" w:pos="2160"/>
        </w:tabs>
        <w:ind w:left="2160" w:hanging="360"/>
      </w:pPr>
    </w:lvl>
    <w:lvl w:ilvl="3" w:tplc="C9705650" w:tentative="1">
      <w:start w:val="1"/>
      <w:numFmt w:val="decimal"/>
      <w:lvlText w:val="%4."/>
      <w:lvlJc w:val="left"/>
      <w:pPr>
        <w:tabs>
          <w:tab w:val="num" w:pos="2880"/>
        </w:tabs>
        <w:ind w:left="2880" w:hanging="360"/>
      </w:pPr>
    </w:lvl>
    <w:lvl w:ilvl="4" w:tplc="CD862B16" w:tentative="1">
      <w:start w:val="1"/>
      <w:numFmt w:val="decimal"/>
      <w:lvlText w:val="%5."/>
      <w:lvlJc w:val="left"/>
      <w:pPr>
        <w:tabs>
          <w:tab w:val="num" w:pos="3600"/>
        </w:tabs>
        <w:ind w:left="3600" w:hanging="360"/>
      </w:pPr>
    </w:lvl>
    <w:lvl w:ilvl="5" w:tplc="56962DC2" w:tentative="1">
      <w:start w:val="1"/>
      <w:numFmt w:val="decimal"/>
      <w:lvlText w:val="%6."/>
      <w:lvlJc w:val="left"/>
      <w:pPr>
        <w:tabs>
          <w:tab w:val="num" w:pos="4320"/>
        </w:tabs>
        <w:ind w:left="4320" w:hanging="360"/>
      </w:pPr>
    </w:lvl>
    <w:lvl w:ilvl="6" w:tplc="FBDCEF86" w:tentative="1">
      <w:start w:val="1"/>
      <w:numFmt w:val="decimal"/>
      <w:lvlText w:val="%7."/>
      <w:lvlJc w:val="left"/>
      <w:pPr>
        <w:tabs>
          <w:tab w:val="num" w:pos="5040"/>
        </w:tabs>
        <w:ind w:left="5040" w:hanging="360"/>
      </w:pPr>
    </w:lvl>
    <w:lvl w:ilvl="7" w:tplc="849A9906" w:tentative="1">
      <w:start w:val="1"/>
      <w:numFmt w:val="decimal"/>
      <w:lvlText w:val="%8."/>
      <w:lvlJc w:val="left"/>
      <w:pPr>
        <w:tabs>
          <w:tab w:val="num" w:pos="5760"/>
        </w:tabs>
        <w:ind w:left="5760" w:hanging="360"/>
      </w:pPr>
    </w:lvl>
    <w:lvl w:ilvl="8" w:tplc="FD648988" w:tentative="1">
      <w:start w:val="1"/>
      <w:numFmt w:val="decimal"/>
      <w:lvlText w:val="%9."/>
      <w:lvlJc w:val="left"/>
      <w:pPr>
        <w:tabs>
          <w:tab w:val="num" w:pos="6480"/>
        </w:tabs>
        <w:ind w:left="6480" w:hanging="360"/>
      </w:pPr>
    </w:lvl>
  </w:abstractNum>
  <w:abstractNum w:abstractNumId="1">
    <w:nsid w:val="71AD48D9"/>
    <w:multiLevelType w:val="hybridMultilevel"/>
    <w:tmpl w:val="5D4A6396"/>
    <w:lvl w:ilvl="0" w:tplc="0008B0E0">
      <w:start w:val="1"/>
      <w:numFmt w:val="bullet"/>
      <w:lvlText w:val="•"/>
      <w:lvlJc w:val="left"/>
      <w:pPr>
        <w:tabs>
          <w:tab w:val="num" w:pos="720"/>
        </w:tabs>
        <w:ind w:left="720" w:hanging="360"/>
      </w:pPr>
      <w:rPr>
        <w:rFonts w:ascii="Arial" w:hAnsi="Arial" w:hint="default"/>
      </w:rPr>
    </w:lvl>
    <w:lvl w:ilvl="1" w:tplc="28F24F10" w:tentative="1">
      <w:start w:val="1"/>
      <w:numFmt w:val="bullet"/>
      <w:lvlText w:val="•"/>
      <w:lvlJc w:val="left"/>
      <w:pPr>
        <w:tabs>
          <w:tab w:val="num" w:pos="1440"/>
        </w:tabs>
        <w:ind w:left="1440" w:hanging="360"/>
      </w:pPr>
      <w:rPr>
        <w:rFonts w:ascii="Arial" w:hAnsi="Arial" w:hint="default"/>
      </w:rPr>
    </w:lvl>
    <w:lvl w:ilvl="2" w:tplc="A198C60A" w:tentative="1">
      <w:start w:val="1"/>
      <w:numFmt w:val="bullet"/>
      <w:lvlText w:val="•"/>
      <w:lvlJc w:val="left"/>
      <w:pPr>
        <w:tabs>
          <w:tab w:val="num" w:pos="2160"/>
        </w:tabs>
        <w:ind w:left="2160" w:hanging="360"/>
      </w:pPr>
      <w:rPr>
        <w:rFonts w:ascii="Arial" w:hAnsi="Arial" w:hint="default"/>
      </w:rPr>
    </w:lvl>
    <w:lvl w:ilvl="3" w:tplc="097661CE" w:tentative="1">
      <w:start w:val="1"/>
      <w:numFmt w:val="bullet"/>
      <w:lvlText w:val="•"/>
      <w:lvlJc w:val="left"/>
      <w:pPr>
        <w:tabs>
          <w:tab w:val="num" w:pos="2880"/>
        </w:tabs>
        <w:ind w:left="2880" w:hanging="360"/>
      </w:pPr>
      <w:rPr>
        <w:rFonts w:ascii="Arial" w:hAnsi="Arial" w:hint="default"/>
      </w:rPr>
    </w:lvl>
    <w:lvl w:ilvl="4" w:tplc="7BE0E814" w:tentative="1">
      <w:start w:val="1"/>
      <w:numFmt w:val="bullet"/>
      <w:lvlText w:val="•"/>
      <w:lvlJc w:val="left"/>
      <w:pPr>
        <w:tabs>
          <w:tab w:val="num" w:pos="3600"/>
        </w:tabs>
        <w:ind w:left="3600" w:hanging="360"/>
      </w:pPr>
      <w:rPr>
        <w:rFonts w:ascii="Arial" w:hAnsi="Arial" w:hint="default"/>
      </w:rPr>
    </w:lvl>
    <w:lvl w:ilvl="5" w:tplc="CD1AFDBC" w:tentative="1">
      <w:start w:val="1"/>
      <w:numFmt w:val="bullet"/>
      <w:lvlText w:val="•"/>
      <w:lvlJc w:val="left"/>
      <w:pPr>
        <w:tabs>
          <w:tab w:val="num" w:pos="4320"/>
        </w:tabs>
        <w:ind w:left="4320" w:hanging="360"/>
      </w:pPr>
      <w:rPr>
        <w:rFonts w:ascii="Arial" w:hAnsi="Arial" w:hint="default"/>
      </w:rPr>
    </w:lvl>
    <w:lvl w:ilvl="6" w:tplc="C72A1B34" w:tentative="1">
      <w:start w:val="1"/>
      <w:numFmt w:val="bullet"/>
      <w:lvlText w:val="•"/>
      <w:lvlJc w:val="left"/>
      <w:pPr>
        <w:tabs>
          <w:tab w:val="num" w:pos="5040"/>
        </w:tabs>
        <w:ind w:left="5040" w:hanging="360"/>
      </w:pPr>
      <w:rPr>
        <w:rFonts w:ascii="Arial" w:hAnsi="Arial" w:hint="default"/>
      </w:rPr>
    </w:lvl>
    <w:lvl w:ilvl="7" w:tplc="E2F08F8C" w:tentative="1">
      <w:start w:val="1"/>
      <w:numFmt w:val="bullet"/>
      <w:lvlText w:val="•"/>
      <w:lvlJc w:val="left"/>
      <w:pPr>
        <w:tabs>
          <w:tab w:val="num" w:pos="5760"/>
        </w:tabs>
        <w:ind w:left="5760" w:hanging="360"/>
      </w:pPr>
      <w:rPr>
        <w:rFonts w:ascii="Arial" w:hAnsi="Arial" w:hint="default"/>
      </w:rPr>
    </w:lvl>
    <w:lvl w:ilvl="8" w:tplc="4FF86AD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5420"/>
    <w:rsid w:val="00013EA3"/>
    <w:rsid w:val="00053B8C"/>
    <w:rsid w:val="000553A6"/>
    <w:rsid w:val="00062913"/>
    <w:rsid w:val="00071CFB"/>
    <w:rsid w:val="00073831"/>
    <w:rsid w:val="00092206"/>
    <w:rsid w:val="00094C97"/>
    <w:rsid w:val="000E7145"/>
    <w:rsid w:val="000F7103"/>
    <w:rsid w:val="0011565C"/>
    <w:rsid w:val="001464A1"/>
    <w:rsid w:val="001974FD"/>
    <w:rsid w:val="001D3A6B"/>
    <w:rsid w:val="00264BE2"/>
    <w:rsid w:val="0026536A"/>
    <w:rsid w:val="0029748C"/>
    <w:rsid w:val="002C07E5"/>
    <w:rsid w:val="002F3257"/>
    <w:rsid w:val="002F378D"/>
    <w:rsid w:val="00302827"/>
    <w:rsid w:val="0032641B"/>
    <w:rsid w:val="00364EC7"/>
    <w:rsid w:val="00375420"/>
    <w:rsid w:val="00393901"/>
    <w:rsid w:val="003B6C69"/>
    <w:rsid w:val="003F2026"/>
    <w:rsid w:val="004417A0"/>
    <w:rsid w:val="00473E39"/>
    <w:rsid w:val="004B4965"/>
    <w:rsid w:val="004C65B7"/>
    <w:rsid w:val="00511FB2"/>
    <w:rsid w:val="00550078"/>
    <w:rsid w:val="00561C2E"/>
    <w:rsid w:val="00572AA5"/>
    <w:rsid w:val="005836F2"/>
    <w:rsid w:val="00595D1D"/>
    <w:rsid w:val="005D2849"/>
    <w:rsid w:val="005F50FA"/>
    <w:rsid w:val="006174FA"/>
    <w:rsid w:val="00645C61"/>
    <w:rsid w:val="006563B9"/>
    <w:rsid w:val="00693DC5"/>
    <w:rsid w:val="006D6F8F"/>
    <w:rsid w:val="006E1AC4"/>
    <w:rsid w:val="0071210C"/>
    <w:rsid w:val="0076716E"/>
    <w:rsid w:val="007C4137"/>
    <w:rsid w:val="008376E6"/>
    <w:rsid w:val="008F66D9"/>
    <w:rsid w:val="00936DB0"/>
    <w:rsid w:val="00947067"/>
    <w:rsid w:val="00970635"/>
    <w:rsid w:val="0098045C"/>
    <w:rsid w:val="009974A9"/>
    <w:rsid w:val="009A50B6"/>
    <w:rsid w:val="00A11A7A"/>
    <w:rsid w:val="00A20D84"/>
    <w:rsid w:val="00A40D7A"/>
    <w:rsid w:val="00A720DF"/>
    <w:rsid w:val="00AB6CF4"/>
    <w:rsid w:val="00AE2188"/>
    <w:rsid w:val="00AE6105"/>
    <w:rsid w:val="00B17297"/>
    <w:rsid w:val="00B17E91"/>
    <w:rsid w:val="00B23952"/>
    <w:rsid w:val="00B72651"/>
    <w:rsid w:val="00B83DCE"/>
    <w:rsid w:val="00BB4B15"/>
    <w:rsid w:val="00BD7679"/>
    <w:rsid w:val="00C00642"/>
    <w:rsid w:val="00C14ADF"/>
    <w:rsid w:val="00C332A0"/>
    <w:rsid w:val="00C737EB"/>
    <w:rsid w:val="00C73D68"/>
    <w:rsid w:val="00C7714E"/>
    <w:rsid w:val="00C9626B"/>
    <w:rsid w:val="00CB0FFE"/>
    <w:rsid w:val="00D54050"/>
    <w:rsid w:val="00D660AF"/>
    <w:rsid w:val="00DD1F77"/>
    <w:rsid w:val="00DD6173"/>
    <w:rsid w:val="00E334F4"/>
    <w:rsid w:val="00E7566A"/>
    <w:rsid w:val="00E924E6"/>
    <w:rsid w:val="00E93C7E"/>
    <w:rsid w:val="00ED2270"/>
    <w:rsid w:val="00F0315E"/>
    <w:rsid w:val="00F66035"/>
    <w:rsid w:val="00F67306"/>
    <w:rsid w:val="00FD25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6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42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67306"/>
    <w:rPr>
      <w:color w:val="0000FF" w:themeColor="hyperlink"/>
      <w:u w:val="single"/>
    </w:rPr>
  </w:style>
  <w:style w:type="paragraph" w:styleId="BalloonText">
    <w:name w:val="Balloon Text"/>
    <w:basedOn w:val="Normal"/>
    <w:link w:val="BalloonTextChar"/>
    <w:uiPriority w:val="99"/>
    <w:semiHidden/>
    <w:unhideWhenUsed/>
    <w:rsid w:val="00F6730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306"/>
    <w:rPr>
      <w:rFonts w:ascii="Tahoma" w:hAnsi="Tahoma" w:cs="Tahoma"/>
      <w:sz w:val="16"/>
      <w:szCs w:val="16"/>
    </w:rPr>
  </w:style>
  <w:style w:type="paragraph" w:styleId="NormalWeb">
    <w:name w:val="Normal (Web)"/>
    <w:basedOn w:val="Normal"/>
    <w:uiPriority w:val="99"/>
    <w:semiHidden/>
    <w:unhideWhenUsed/>
    <w:rsid w:val="00094C9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251348">
      <w:bodyDiv w:val="1"/>
      <w:marLeft w:val="0"/>
      <w:marRight w:val="0"/>
      <w:marTop w:val="0"/>
      <w:marBottom w:val="0"/>
      <w:divBdr>
        <w:top w:val="none" w:sz="0" w:space="0" w:color="auto"/>
        <w:left w:val="none" w:sz="0" w:space="0" w:color="auto"/>
        <w:bottom w:val="none" w:sz="0" w:space="0" w:color="auto"/>
        <w:right w:val="none" w:sz="0" w:space="0" w:color="auto"/>
      </w:divBdr>
    </w:div>
    <w:div w:id="131023942">
      <w:bodyDiv w:val="1"/>
      <w:marLeft w:val="0"/>
      <w:marRight w:val="0"/>
      <w:marTop w:val="0"/>
      <w:marBottom w:val="0"/>
      <w:divBdr>
        <w:top w:val="none" w:sz="0" w:space="0" w:color="auto"/>
        <w:left w:val="none" w:sz="0" w:space="0" w:color="auto"/>
        <w:bottom w:val="none" w:sz="0" w:space="0" w:color="auto"/>
        <w:right w:val="none" w:sz="0" w:space="0" w:color="auto"/>
      </w:divBdr>
    </w:div>
    <w:div w:id="176233773">
      <w:bodyDiv w:val="1"/>
      <w:marLeft w:val="0"/>
      <w:marRight w:val="0"/>
      <w:marTop w:val="0"/>
      <w:marBottom w:val="0"/>
      <w:divBdr>
        <w:top w:val="none" w:sz="0" w:space="0" w:color="auto"/>
        <w:left w:val="none" w:sz="0" w:space="0" w:color="auto"/>
        <w:bottom w:val="none" w:sz="0" w:space="0" w:color="auto"/>
        <w:right w:val="none" w:sz="0" w:space="0" w:color="auto"/>
      </w:divBdr>
    </w:div>
    <w:div w:id="224535139">
      <w:bodyDiv w:val="1"/>
      <w:marLeft w:val="0"/>
      <w:marRight w:val="0"/>
      <w:marTop w:val="0"/>
      <w:marBottom w:val="0"/>
      <w:divBdr>
        <w:top w:val="none" w:sz="0" w:space="0" w:color="auto"/>
        <w:left w:val="none" w:sz="0" w:space="0" w:color="auto"/>
        <w:bottom w:val="none" w:sz="0" w:space="0" w:color="auto"/>
        <w:right w:val="none" w:sz="0" w:space="0" w:color="auto"/>
      </w:divBdr>
    </w:div>
    <w:div w:id="318191370">
      <w:bodyDiv w:val="1"/>
      <w:marLeft w:val="0"/>
      <w:marRight w:val="0"/>
      <w:marTop w:val="0"/>
      <w:marBottom w:val="0"/>
      <w:divBdr>
        <w:top w:val="none" w:sz="0" w:space="0" w:color="auto"/>
        <w:left w:val="none" w:sz="0" w:space="0" w:color="auto"/>
        <w:bottom w:val="none" w:sz="0" w:space="0" w:color="auto"/>
        <w:right w:val="none" w:sz="0" w:space="0" w:color="auto"/>
      </w:divBdr>
    </w:div>
    <w:div w:id="339085598">
      <w:bodyDiv w:val="1"/>
      <w:marLeft w:val="0"/>
      <w:marRight w:val="0"/>
      <w:marTop w:val="0"/>
      <w:marBottom w:val="0"/>
      <w:divBdr>
        <w:top w:val="none" w:sz="0" w:space="0" w:color="auto"/>
        <w:left w:val="none" w:sz="0" w:space="0" w:color="auto"/>
        <w:bottom w:val="none" w:sz="0" w:space="0" w:color="auto"/>
        <w:right w:val="none" w:sz="0" w:space="0" w:color="auto"/>
      </w:divBdr>
    </w:div>
    <w:div w:id="402144672">
      <w:bodyDiv w:val="1"/>
      <w:marLeft w:val="0"/>
      <w:marRight w:val="0"/>
      <w:marTop w:val="0"/>
      <w:marBottom w:val="0"/>
      <w:divBdr>
        <w:top w:val="none" w:sz="0" w:space="0" w:color="auto"/>
        <w:left w:val="none" w:sz="0" w:space="0" w:color="auto"/>
        <w:bottom w:val="none" w:sz="0" w:space="0" w:color="auto"/>
        <w:right w:val="none" w:sz="0" w:space="0" w:color="auto"/>
      </w:divBdr>
    </w:div>
    <w:div w:id="406460302">
      <w:bodyDiv w:val="1"/>
      <w:marLeft w:val="0"/>
      <w:marRight w:val="0"/>
      <w:marTop w:val="0"/>
      <w:marBottom w:val="0"/>
      <w:divBdr>
        <w:top w:val="none" w:sz="0" w:space="0" w:color="auto"/>
        <w:left w:val="none" w:sz="0" w:space="0" w:color="auto"/>
        <w:bottom w:val="none" w:sz="0" w:space="0" w:color="auto"/>
        <w:right w:val="none" w:sz="0" w:space="0" w:color="auto"/>
      </w:divBdr>
    </w:div>
    <w:div w:id="451095630">
      <w:bodyDiv w:val="1"/>
      <w:marLeft w:val="0"/>
      <w:marRight w:val="0"/>
      <w:marTop w:val="0"/>
      <w:marBottom w:val="0"/>
      <w:divBdr>
        <w:top w:val="none" w:sz="0" w:space="0" w:color="auto"/>
        <w:left w:val="none" w:sz="0" w:space="0" w:color="auto"/>
        <w:bottom w:val="none" w:sz="0" w:space="0" w:color="auto"/>
        <w:right w:val="none" w:sz="0" w:space="0" w:color="auto"/>
      </w:divBdr>
    </w:div>
    <w:div w:id="497234457">
      <w:bodyDiv w:val="1"/>
      <w:marLeft w:val="0"/>
      <w:marRight w:val="0"/>
      <w:marTop w:val="0"/>
      <w:marBottom w:val="0"/>
      <w:divBdr>
        <w:top w:val="none" w:sz="0" w:space="0" w:color="auto"/>
        <w:left w:val="none" w:sz="0" w:space="0" w:color="auto"/>
        <w:bottom w:val="none" w:sz="0" w:space="0" w:color="auto"/>
        <w:right w:val="none" w:sz="0" w:space="0" w:color="auto"/>
      </w:divBdr>
      <w:divsChild>
        <w:div w:id="1332413380">
          <w:marLeft w:val="1166"/>
          <w:marRight w:val="0"/>
          <w:marTop w:val="0"/>
          <w:marBottom w:val="0"/>
          <w:divBdr>
            <w:top w:val="none" w:sz="0" w:space="0" w:color="auto"/>
            <w:left w:val="none" w:sz="0" w:space="0" w:color="auto"/>
            <w:bottom w:val="none" w:sz="0" w:space="0" w:color="auto"/>
            <w:right w:val="none" w:sz="0" w:space="0" w:color="auto"/>
          </w:divBdr>
        </w:div>
        <w:div w:id="221915956">
          <w:marLeft w:val="1166"/>
          <w:marRight w:val="0"/>
          <w:marTop w:val="0"/>
          <w:marBottom w:val="0"/>
          <w:divBdr>
            <w:top w:val="none" w:sz="0" w:space="0" w:color="auto"/>
            <w:left w:val="none" w:sz="0" w:space="0" w:color="auto"/>
            <w:bottom w:val="none" w:sz="0" w:space="0" w:color="auto"/>
            <w:right w:val="none" w:sz="0" w:space="0" w:color="auto"/>
          </w:divBdr>
        </w:div>
        <w:div w:id="179861052">
          <w:marLeft w:val="1166"/>
          <w:marRight w:val="0"/>
          <w:marTop w:val="0"/>
          <w:marBottom w:val="0"/>
          <w:divBdr>
            <w:top w:val="none" w:sz="0" w:space="0" w:color="auto"/>
            <w:left w:val="none" w:sz="0" w:space="0" w:color="auto"/>
            <w:bottom w:val="none" w:sz="0" w:space="0" w:color="auto"/>
            <w:right w:val="none" w:sz="0" w:space="0" w:color="auto"/>
          </w:divBdr>
        </w:div>
        <w:div w:id="258804109">
          <w:marLeft w:val="1166"/>
          <w:marRight w:val="0"/>
          <w:marTop w:val="0"/>
          <w:marBottom w:val="0"/>
          <w:divBdr>
            <w:top w:val="none" w:sz="0" w:space="0" w:color="auto"/>
            <w:left w:val="none" w:sz="0" w:space="0" w:color="auto"/>
            <w:bottom w:val="none" w:sz="0" w:space="0" w:color="auto"/>
            <w:right w:val="none" w:sz="0" w:space="0" w:color="auto"/>
          </w:divBdr>
        </w:div>
        <w:div w:id="1650983236">
          <w:marLeft w:val="1166"/>
          <w:marRight w:val="0"/>
          <w:marTop w:val="0"/>
          <w:marBottom w:val="0"/>
          <w:divBdr>
            <w:top w:val="none" w:sz="0" w:space="0" w:color="auto"/>
            <w:left w:val="none" w:sz="0" w:space="0" w:color="auto"/>
            <w:bottom w:val="none" w:sz="0" w:space="0" w:color="auto"/>
            <w:right w:val="none" w:sz="0" w:space="0" w:color="auto"/>
          </w:divBdr>
        </w:div>
        <w:div w:id="267930286">
          <w:marLeft w:val="1166"/>
          <w:marRight w:val="0"/>
          <w:marTop w:val="0"/>
          <w:marBottom w:val="0"/>
          <w:divBdr>
            <w:top w:val="none" w:sz="0" w:space="0" w:color="auto"/>
            <w:left w:val="none" w:sz="0" w:space="0" w:color="auto"/>
            <w:bottom w:val="none" w:sz="0" w:space="0" w:color="auto"/>
            <w:right w:val="none" w:sz="0" w:space="0" w:color="auto"/>
          </w:divBdr>
        </w:div>
        <w:div w:id="494340905">
          <w:marLeft w:val="1166"/>
          <w:marRight w:val="0"/>
          <w:marTop w:val="0"/>
          <w:marBottom w:val="0"/>
          <w:divBdr>
            <w:top w:val="none" w:sz="0" w:space="0" w:color="auto"/>
            <w:left w:val="none" w:sz="0" w:space="0" w:color="auto"/>
            <w:bottom w:val="none" w:sz="0" w:space="0" w:color="auto"/>
            <w:right w:val="none" w:sz="0" w:space="0" w:color="auto"/>
          </w:divBdr>
        </w:div>
      </w:divsChild>
    </w:div>
    <w:div w:id="631012393">
      <w:bodyDiv w:val="1"/>
      <w:marLeft w:val="0"/>
      <w:marRight w:val="0"/>
      <w:marTop w:val="0"/>
      <w:marBottom w:val="0"/>
      <w:divBdr>
        <w:top w:val="none" w:sz="0" w:space="0" w:color="auto"/>
        <w:left w:val="none" w:sz="0" w:space="0" w:color="auto"/>
        <w:bottom w:val="none" w:sz="0" w:space="0" w:color="auto"/>
        <w:right w:val="none" w:sz="0" w:space="0" w:color="auto"/>
      </w:divBdr>
    </w:div>
    <w:div w:id="649944422">
      <w:bodyDiv w:val="1"/>
      <w:marLeft w:val="0"/>
      <w:marRight w:val="0"/>
      <w:marTop w:val="0"/>
      <w:marBottom w:val="0"/>
      <w:divBdr>
        <w:top w:val="none" w:sz="0" w:space="0" w:color="auto"/>
        <w:left w:val="none" w:sz="0" w:space="0" w:color="auto"/>
        <w:bottom w:val="none" w:sz="0" w:space="0" w:color="auto"/>
        <w:right w:val="none" w:sz="0" w:space="0" w:color="auto"/>
      </w:divBdr>
    </w:div>
    <w:div w:id="671369992">
      <w:bodyDiv w:val="1"/>
      <w:marLeft w:val="0"/>
      <w:marRight w:val="0"/>
      <w:marTop w:val="0"/>
      <w:marBottom w:val="0"/>
      <w:divBdr>
        <w:top w:val="none" w:sz="0" w:space="0" w:color="auto"/>
        <w:left w:val="none" w:sz="0" w:space="0" w:color="auto"/>
        <w:bottom w:val="none" w:sz="0" w:space="0" w:color="auto"/>
        <w:right w:val="none" w:sz="0" w:space="0" w:color="auto"/>
      </w:divBdr>
    </w:div>
    <w:div w:id="700395624">
      <w:bodyDiv w:val="1"/>
      <w:marLeft w:val="0"/>
      <w:marRight w:val="0"/>
      <w:marTop w:val="0"/>
      <w:marBottom w:val="0"/>
      <w:divBdr>
        <w:top w:val="none" w:sz="0" w:space="0" w:color="auto"/>
        <w:left w:val="none" w:sz="0" w:space="0" w:color="auto"/>
        <w:bottom w:val="none" w:sz="0" w:space="0" w:color="auto"/>
        <w:right w:val="none" w:sz="0" w:space="0" w:color="auto"/>
      </w:divBdr>
    </w:div>
    <w:div w:id="709187921">
      <w:bodyDiv w:val="1"/>
      <w:marLeft w:val="0"/>
      <w:marRight w:val="0"/>
      <w:marTop w:val="0"/>
      <w:marBottom w:val="0"/>
      <w:divBdr>
        <w:top w:val="none" w:sz="0" w:space="0" w:color="auto"/>
        <w:left w:val="none" w:sz="0" w:space="0" w:color="auto"/>
        <w:bottom w:val="none" w:sz="0" w:space="0" w:color="auto"/>
        <w:right w:val="none" w:sz="0" w:space="0" w:color="auto"/>
      </w:divBdr>
    </w:div>
    <w:div w:id="800925553">
      <w:bodyDiv w:val="1"/>
      <w:marLeft w:val="0"/>
      <w:marRight w:val="0"/>
      <w:marTop w:val="0"/>
      <w:marBottom w:val="0"/>
      <w:divBdr>
        <w:top w:val="none" w:sz="0" w:space="0" w:color="auto"/>
        <w:left w:val="none" w:sz="0" w:space="0" w:color="auto"/>
        <w:bottom w:val="none" w:sz="0" w:space="0" w:color="auto"/>
        <w:right w:val="none" w:sz="0" w:space="0" w:color="auto"/>
      </w:divBdr>
    </w:div>
    <w:div w:id="814640239">
      <w:bodyDiv w:val="1"/>
      <w:marLeft w:val="0"/>
      <w:marRight w:val="0"/>
      <w:marTop w:val="0"/>
      <w:marBottom w:val="0"/>
      <w:divBdr>
        <w:top w:val="none" w:sz="0" w:space="0" w:color="auto"/>
        <w:left w:val="none" w:sz="0" w:space="0" w:color="auto"/>
        <w:bottom w:val="none" w:sz="0" w:space="0" w:color="auto"/>
        <w:right w:val="none" w:sz="0" w:space="0" w:color="auto"/>
      </w:divBdr>
    </w:div>
    <w:div w:id="889539670">
      <w:bodyDiv w:val="1"/>
      <w:marLeft w:val="0"/>
      <w:marRight w:val="0"/>
      <w:marTop w:val="0"/>
      <w:marBottom w:val="0"/>
      <w:divBdr>
        <w:top w:val="none" w:sz="0" w:space="0" w:color="auto"/>
        <w:left w:val="none" w:sz="0" w:space="0" w:color="auto"/>
        <w:bottom w:val="none" w:sz="0" w:space="0" w:color="auto"/>
        <w:right w:val="none" w:sz="0" w:space="0" w:color="auto"/>
      </w:divBdr>
    </w:div>
    <w:div w:id="922880668">
      <w:bodyDiv w:val="1"/>
      <w:marLeft w:val="0"/>
      <w:marRight w:val="0"/>
      <w:marTop w:val="0"/>
      <w:marBottom w:val="0"/>
      <w:divBdr>
        <w:top w:val="none" w:sz="0" w:space="0" w:color="auto"/>
        <w:left w:val="none" w:sz="0" w:space="0" w:color="auto"/>
        <w:bottom w:val="none" w:sz="0" w:space="0" w:color="auto"/>
        <w:right w:val="none" w:sz="0" w:space="0" w:color="auto"/>
      </w:divBdr>
    </w:div>
    <w:div w:id="942610381">
      <w:bodyDiv w:val="1"/>
      <w:marLeft w:val="0"/>
      <w:marRight w:val="0"/>
      <w:marTop w:val="0"/>
      <w:marBottom w:val="0"/>
      <w:divBdr>
        <w:top w:val="none" w:sz="0" w:space="0" w:color="auto"/>
        <w:left w:val="none" w:sz="0" w:space="0" w:color="auto"/>
        <w:bottom w:val="none" w:sz="0" w:space="0" w:color="auto"/>
        <w:right w:val="none" w:sz="0" w:space="0" w:color="auto"/>
      </w:divBdr>
    </w:div>
    <w:div w:id="1054810109">
      <w:bodyDiv w:val="1"/>
      <w:marLeft w:val="0"/>
      <w:marRight w:val="0"/>
      <w:marTop w:val="0"/>
      <w:marBottom w:val="0"/>
      <w:divBdr>
        <w:top w:val="none" w:sz="0" w:space="0" w:color="auto"/>
        <w:left w:val="none" w:sz="0" w:space="0" w:color="auto"/>
        <w:bottom w:val="none" w:sz="0" w:space="0" w:color="auto"/>
        <w:right w:val="none" w:sz="0" w:space="0" w:color="auto"/>
      </w:divBdr>
    </w:div>
    <w:div w:id="1090925357">
      <w:bodyDiv w:val="1"/>
      <w:marLeft w:val="0"/>
      <w:marRight w:val="0"/>
      <w:marTop w:val="0"/>
      <w:marBottom w:val="0"/>
      <w:divBdr>
        <w:top w:val="none" w:sz="0" w:space="0" w:color="auto"/>
        <w:left w:val="none" w:sz="0" w:space="0" w:color="auto"/>
        <w:bottom w:val="none" w:sz="0" w:space="0" w:color="auto"/>
        <w:right w:val="none" w:sz="0" w:space="0" w:color="auto"/>
      </w:divBdr>
    </w:div>
    <w:div w:id="1105231618">
      <w:bodyDiv w:val="1"/>
      <w:marLeft w:val="0"/>
      <w:marRight w:val="0"/>
      <w:marTop w:val="0"/>
      <w:marBottom w:val="0"/>
      <w:divBdr>
        <w:top w:val="none" w:sz="0" w:space="0" w:color="auto"/>
        <w:left w:val="none" w:sz="0" w:space="0" w:color="auto"/>
        <w:bottom w:val="none" w:sz="0" w:space="0" w:color="auto"/>
        <w:right w:val="none" w:sz="0" w:space="0" w:color="auto"/>
      </w:divBdr>
    </w:div>
    <w:div w:id="1106383670">
      <w:bodyDiv w:val="1"/>
      <w:marLeft w:val="0"/>
      <w:marRight w:val="0"/>
      <w:marTop w:val="0"/>
      <w:marBottom w:val="0"/>
      <w:divBdr>
        <w:top w:val="none" w:sz="0" w:space="0" w:color="auto"/>
        <w:left w:val="none" w:sz="0" w:space="0" w:color="auto"/>
        <w:bottom w:val="none" w:sz="0" w:space="0" w:color="auto"/>
        <w:right w:val="none" w:sz="0" w:space="0" w:color="auto"/>
      </w:divBdr>
    </w:div>
    <w:div w:id="1245996483">
      <w:bodyDiv w:val="1"/>
      <w:marLeft w:val="0"/>
      <w:marRight w:val="0"/>
      <w:marTop w:val="0"/>
      <w:marBottom w:val="0"/>
      <w:divBdr>
        <w:top w:val="none" w:sz="0" w:space="0" w:color="auto"/>
        <w:left w:val="none" w:sz="0" w:space="0" w:color="auto"/>
        <w:bottom w:val="none" w:sz="0" w:space="0" w:color="auto"/>
        <w:right w:val="none" w:sz="0" w:space="0" w:color="auto"/>
      </w:divBdr>
    </w:div>
    <w:div w:id="1268469393">
      <w:bodyDiv w:val="1"/>
      <w:marLeft w:val="0"/>
      <w:marRight w:val="0"/>
      <w:marTop w:val="0"/>
      <w:marBottom w:val="0"/>
      <w:divBdr>
        <w:top w:val="none" w:sz="0" w:space="0" w:color="auto"/>
        <w:left w:val="none" w:sz="0" w:space="0" w:color="auto"/>
        <w:bottom w:val="none" w:sz="0" w:space="0" w:color="auto"/>
        <w:right w:val="none" w:sz="0" w:space="0" w:color="auto"/>
      </w:divBdr>
    </w:div>
    <w:div w:id="1288656339">
      <w:bodyDiv w:val="1"/>
      <w:marLeft w:val="0"/>
      <w:marRight w:val="0"/>
      <w:marTop w:val="0"/>
      <w:marBottom w:val="0"/>
      <w:divBdr>
        <w:top w:val="none" w:sz="0" w:space="0" w:color="auto"/>
        <w:left w:val="none" w:sz="0" w:space="0" w:color="auto"/>
        <w:bottom w:val="none" w:sz="0" w:space="0" w:color="auto"/>
        <w:right w:val="none" w:sz="0" w:space="0" w:color="auto"/>
      </w:divBdr>
    </w:div>
    <w:div w:id="1297757616">
      <w:bodyDiv w:val="1"/>
      <w:marLeft w:val="0"/>
      <w:marRight w:val="0"/>
      <w:marTop w:val="0"/>
      <w:marBottom w:val="0"/>
      <w:divBdr>
        <w:top w:val="none" w:sz="0" w:space="0" w:color="auto"/>
        <w:left w:val="none" w:sz="0" w:space="0" w:color="auto"/>
        <w:bottom w:val="none" w:sz="0" w:space="0" w:color="auto"/>
        <w:right w:val="none" w:sz="0" w:space="0" w:color="auto"/>
      </w:divBdr>
    </w:div>
    <w:div w:id="1303118954">
      <w:bodyDiv w:val="1"/>
      <w:marLeft w:val="0"/>
      <w:marRight w:val="0"/>
      <w:marTop w:val="0"/>
      <w:marBottom w:val="0"/>
      <w:divBdr>
        <w:top w:val="none" w:sz="0" w:space="0" w:color="auto"/>
        <w:left w:val="none" w:sz="0" w:space="0" w:color="auto"/>
        <w:bottom w:val="none" w:sz="0" w:space="0" w:color="auto"/>
        <w:right w:val="none" w:sz="0" w:space="0" w:color="auto"/>
      </w:divBdr>
    </w:div>
    <w:div w:id="1322654577">
      <w:bodyDiv w:val="1"/>
      <w:marLeft w:val="0"/>
      <w:marRight w:val="0"/>
      <w:marTop w:val="0"/>
      <w:marBottom w:val="0"/>
      <w:divBdr>
        <w:top w:val="none" w:sz="0" w:space="0" w:color="auto"/>
        <w:left w:val="none" w:sz="0" w:space="0" w:color="auto"/>
        <w:bottom w:val="none" w:sz="0" w:space="0" w:color="auto"/>
        <w:right w:val="none" w:sz="0" w:space="0" w:color="auto"/>
      </w:divBdr>
    </w:div>
    <w:div w:id="1380283028">
      <w:bodyDiv w:val="1"/>
      <w:marLeft w:val="0"/>
      <w:marRight w:val="0"/>
      <w:marTop w:val="0"/>
      <w:marBottom w:val="0"/>
      <w:divBdr>
        <w:top w:val="none" w:sz="0" w:space="0" w:color="auto"/>
        <w:left w:val="none" w:sz="0" w:space="0" w:color="auto"/>
        <w:bottom w:val="none" w:sz="0" w:space="0" w:color="auto"/>
        <w:right w:val="none" w:sz="0" w:space="0" w:color="auto"/>
      </w:divBdr>
    </w:div>
    <w:div w:id="1409376454">
      <w:bodyDiv w:val="1"/>
      <w:marLeft w:val="0"/>
      <w:marRight w:val="0"/>
      <w:marTop w:val="0"/>
      <w:marBottom w:val="0"/>
      <w:divBdr>
        <w:top w:val="none" w:sz="0" w:space="0" w:color="auto"/>
        <w:left w:val="none" w:sz="0" w:space="0" w:color="auto"/>
        <w:bottom w:val="none" w:sz="0" w:space="0" w:color="auto"/>
        <w:right w:val="none" w:sz="0" w:space="0" w:color="auto"/>
      </w:divBdr>
    </w:div>
    <w:div w:id="1416899818">
      <w:bodyDiv w:val="1"/>
      <w:marLeft w:val="0"/>
      <w:marRight w:val="0"/>
      <w:marTop w:val="0"/>
      <w:marBottom w:val="0"/>
      <w:divBdr>
        <w:top w:val="none" w:sz="0" w:space="0" w:color="auto"/>
        <w:left w:val="none" w:sz="0" w:space="0" w:color="auto"/>
        <w:bottom w:val="none" w:sz="0" w:space="0" w:color="auto"/>
        <w:right w:val="none" w:sz="0" w:space="0" w:color="auto"/>
      </w:divBdr>
    </w:div>
    <w:div w:id="1421826273">
      <w:bodyDiv w:val="1"/>
      <w:marLeft w:val="0"/>
      <w:marRight w:val="0"/>
      <w:marTop w:val="0"/>
      <w:marBottom w:val="0"/>
      <w:divBdr>
        <w:top w:val="none" w:sz="0" w:space="0" w:color="auto"/>
        <w:left w:val="none" w:sz="0" w:space="0" w:color="auto"/>
        <w:bottom w:val="none" w:sz="0" w:space="0" w:color="auto"/>
        <w:right w:val="none" w:sz="0" w:space="0" w:color="auto"/>
      </w:divBdr>
    </w:div>
    <w:div w:id="1434667259">
      <w:bodyDiv w:val="1"/>
      <w:marLeft w:val="0"/>
      <w:marRight w:val="0"/>
      <w:marTop w:val="0"/>
      <w:marBottom w:val="0"/>
      <w:divBdr>
        <w:top w:val="none" w:sz="0" w:space="0" w:color="auto"/>
        <w:left w:val="none" w:sz="0" w:space="0" w:color="auto"/>
        <w:bottom w:val="none" w:sz="0" w:space="0" w:color="auto"/>
        <w:right w:val="none" w:sz="0" w:space="0" w:color="auto"/>
      </w:divBdr>
    </w:div>
    <w:div w:id="1489401073">
      <w:bodyDiv w:val="1"/>
      <w:marLeft w:val="0"/>
      <w:marRight w:val="0"/>
      <w:marTop w:val="0"/>
      <w:marBottom w:val="0"/>
      <w:divBdr>
        <w:top w:val="none" w:sz="0" w:space="0" w:color="auto"/>
        <w:left w:val="none" w:sz="0" w:space="0" w:color="auto"/>
        <w:bottom w:val="none" w:sz="0" w:space="0" w:color="auto"/>
        <w:right w:val="none" w:sz="0" w:space="0" w:color="auto"/>
      </w:divBdr>
    </w:div>
    <w:div w:id="1639843006">
      <w:bodyDiv w:val="1"/>
      <w:marLeft w:val="0"/>
      <w:marRight w:val="0"/>
      <w:marTop w:val="0"/>
      <w:marBottom w:val="0"/>
      <w:divBdr>
        <w:top w:val="none" w:sz="0" w:space="0" w:color="auto"/>
        <w:left w:val="none" w:sz="0" w:space="0" w:color="auto"/>
        <w:bottom w:val="none" w:sz="0" w:space="0" w:color="auto"/>
        <w:right w:val="none" w:sz="0" w:space="0" w:color="auto"/>
      </w:divBdr>
    </w:div>
    <w:div w:id="1658343331">
      <w:bodyDiv w:val="1"/>
      <w:marLeft w:val="0"/>
      <w:marRight w:val="0"/>
      <w:marTop w:val="0"/>
      <w:marBottom w:val="0"/>
      <w:divBdr>
        <w:top w:val="none" w:sz="0" w:space="0" w:color="auto"/>
        <w:left w:val="none" w:sz="0" w:space="0" w:color="auto"/>
        <w:bottom w:val="none" w:sz="0" w:space="0" w:color="auto"/>
        <w:right w:val="none" w:sz="0" w:space="0" w:color="auto"/>
      </w:divBdr>
    </w:div>
    <w:div w:id="1662073889">
      <w:bodyDiv w:val="1"/>
      <w:marLeft w:val="0"/>
      <w:marRight w:val="0"/>
      <w:marTop w:val="0"/>
      <w:marBottom w:val="0"/>
      <w:divBdr>
        <w:top w:val="none" w:sz="0" w:space="0" w:color="auto"/>
        <w:left w:val="none" w:sz="0" w:space="0" w:color="auto"/>
        <w:bottom w:val="none" w:sz="0" w:space="0" w:color="auto"/>
        <w:right w:val="none" w:sz="0" w:space="0" w:color="auto"/>
      </w:divBdr>
    </w:div>
    <w:div w:id="1671256483">
      <w:bodyDiv w:val="1"/>
      <w:marLeft w:val="0"/>
      <w:marRight w:val="0"/>
      <w:marTop w:val="0"/>
      <w:marBottom w:val="0"/>
      <w:divBdr>
        <w:top w:val="none" w:sz="0" w:space="0" w:color="auto"/>
        <w:left w:val="none" w:sz="0" w:space="0" w:color="auto"/>
        <w:bottom w:val="none" w:sz="0" w:space="0" w:color="auto"/>
        <w:right w:val="none" w:sz="0" w:space="0" w:color="auto"/>
      </w:divBdr>
    </w:div>
    <w:div w:id="1744182042">
      <w:bodyDiv w:val="1"/>
      <w:marLeft w:val="0"/>
      <w:marRight w:val="0"/>
      <w:marTop w:val="0"/>
      <w:marBottom w:val="0"/>
      <w:divBdr>
        <w:top w:val="none" w:sz="0" w:space="0" w:color="auto"/>
        <w:left w:val="none" w:sz="0" w:space="0" w:color="auto"/>
        <w:bottom w:val="none" w:sz="0" w:space="0" w:color="auto"/>
        <w:right w:val="none" w:sz="0" w:space="0" w:color="auto"/>
      </w:divBdr>
      <w:divsChild>
        <w:div w:id="98987694">
          <w:marLeft w:val="0"/>
          <w:marRight w:val="0"/>
          <w:marTop w:val="101"/>
          <w:marBottom w:val="0"/>
          <w:divBdr>
            <w:top w:val="none" w:sz="0" w:space="0" w:color="auto"/>
            <w:left w:val="none" w:sz="0" w:space="0" w:color="auto"/>
            <w:bottom w:val="none" w:sz="0" w:space="0" w:color="auto"/>
            <w:right w:val="none" w:sz="0" w:space="0" w:color="auto"/>
          </w:divBdr>
        </w:div>
        <w:div w:id="1098795226">
          <w:marLeft w:val="0"/>
          <w:marRight w:val="0"/>
          <w:marTop w:val="101"/>
          <w:marBottom w:val="0"/>
          <w:divBdr>
            <w:top w:val="none" w:sz="0" w:space="0" w:color="auto"/>
            <w:left w:val="none" w:sz="0" w:space="0" w:color="auto"/>
            <w:bottom w:val="none" w:sz="0" w:space="0" w:color="auto"/>
            <w:right w:val="none" w:sz="0" w:space="0" w:color="auto"/>
          </w:divBdr>
        </w:div>
        <w:div w:id="1929584043">
          <w:marLeft w:val="0"/>
          <w:marRight w:val="0"/>
          <w:marTop w:val="101"/>
          <w:marBottom w:val="0"/>
          <w:divBdr>
            <w:top w:val="none" w:sz="0" w:space="0" w:color="auto"/>
            <w:left w:val="none" w:sz="0" w:space="0" w:color="auto"/>
            <w:bottom w:val="none" w:sz="0" w:space="0" w:color="auto"/>
            <w:right w:val="none" w:sz="0" w:space="0" w:color="auto"/>
          </w:divBdr>
        </w:div>
        <w:div w:id="1150511915">
          <w:marLeft w:val="0"/>
          <w:marRight w:val="0"/>
          <w:marTop w:val="101"/>
          <w:marBottom w:val="0"/>
          <w:divBdr>
            <w:top w:val="none" w:sz="0" w:space="0" w:color="auto"/>
            <w:left w:val="none" w:sz="0" w:space="0" w:color="auto"/>
            <w:bottom w:val="none" w:sz="0" w:space="0" w:color="auto"/>
            <w:right w:val="none" w:sz="0" w:space="0" w:color="auto"/>
          </w:divBdr>
        </w:div>
      </w:divsChild>
    </w:div>
    <w:div w:id="1758868834">
      <w:bodyDiv w:val="1"/>
      <w:marLeft w:val="0"/>
      <w:marRight w:val="0"/>
      <w:marTop w:val="0"/>
      <w:marBottom w:val="0"/>
      <w:divBdr>
        <w:top w:val="none" w:sz="0" w:space="0" w:color="auto"/>
        <w:left w:val="none" w:sz="0" w:space="0" w:color="auto"/>
        <w:bottom w:val="none" w:sz="0" w:space="0" w:color="auto"/>
        <w:right w:val="none" w:sz="0" w:space="0" w:color="auto"/>
      </w:divBdr>
    </w:div>
    <w:div w:id="1823498062">
      <w:bodyDiv w:val="1"/>
      <w:marLeft w:val="0"/>
      <w:marRight w:val="0"/>
      <w:marTop w:val="0"/>
      <w:marBottom w:val="0"/>
      <w:divBdr>
        <w:top w:val="none" w:sz="0" w:space="0" w:color="auto"/>
        <w:left w:val="none" w:sz="0" w:space="0" w:color="auto"/>
        <w:bottom w:val="none" w:sz="0" w:space="0" w:color="auto"/>
        <w:right w:val="none" w:sz="0" w:space="0" w:color="auto"/>
      </w:divBdr>
    </w:div>
    <w:div w:id="1842353883">
      <w:bodyDiv w:val="1"/>
      <w:marLeft w:val="0"/>
      <w:marRight w:val="0"/>
      <w:marTop w:val="0"/>
      <w:marBottom w:val="0"/>
      <w:divBdr>
        <w:top w:val="none" w:sz="0" w:space="0" w:color="auto"/>
        <w:left w:val="none" w:sz="0" w:space="0" w:color="auto"/>
        <w:bottom w:val="none" w:sz="0" w:space="0" w:color="auto"/>
        <w:right w:val="none" w:sz="0" w:space="0" w:color="auto"/>
      </w:divBdr>
    </w:div>
    <w:div w:id="1859930556">
      <w:bodyDiv w:val="1"/>
      <w:marLeft w:val="0"/>
      <w:marRight w:val="0"/>
      <w:marTop w:val="0"/>
      <w:marBottom w:val="0"/>
      <w:divBdr>
        <w:top w:val="none" w:sz="0" w:space="0" w:color="auto"/>
        <w:left w:val="none" w:sz="0" w:space="0" w:color="auto"/>
        <w:bottom w:val="none" w:sz="0" w:space="0" w:color="auto"/>
        <w:right w:val="none" w:sz="0" w:space="0" w:color="auto"/>
      </w:divBdr>
    </w:div>
    <w:div w:id="1867790840">
      <w:bodyDiv w:val="1"/>
      <w:marLeft w:val="0"/>
      <w:marRight w:val="0"/>
      <w:marTop w:val="0"/>
      <w:marBottom w:val="0"/>
      <w:divBdr>
        <w:top w:val="none" w:sz="0" w:space="0" w:color="auto"/>
        <w:left w:val="none" w:sz="0" w:space="0" w:color="auto"/>
        <w:bottom w:val="none" w:sz="0" w:space="0" w:color="auto"/>
        <w:right w:val="none" w:sz="0" w:space="0" w:color="auto"/>
      </w:divBdr>
    </w:div>
    <w:div w:id="1874227950">
      <w:bodyDiv w:val="1"/>
      <w:marLeft w:val="0"/>
      <w:marRight w:val="0"/>
      <w:marTop w:val="0"/>
      <w:marBottom w:val="0"/>
      <w:divBdr>
        <w:top w:val="none" w:sz="0" w:space="0" w:color="auto"/>
        <w:left w:val="none" w:sz="0" w:space="0" w:color="auto"/>
        <w:bottom w:val="none" w:sz="0" w:space="0" w:color="auto"/>
        <w:right w:val="none" w:sz="0" w:space="0" w:color="auto"/>
      </w:divBdr>
    </w:div>
    <w:div w:id="1893035164">
      <w:bodyDiv w:val="1"/>
      <w:marLeft w:val="0"/>
      <w:marRight w:val="0"/>
      <w:marTop w:val="0"/>
      <w:marBottom w:val="0"/>
      <w:divBdr>
        <w:top w:val="none" w:sz="0" w:space="0" w:color="auto"/>
        <w:left w:val="none" w:sz="0" w:space="0" w:color="auto"/>
        <w:bottom w:val="none" w:sz="0" w:space="0" w:color="auto"/>
        <w:right w:val="none" w:sz="0" w:space="0" w:color="auto"/>
      </w:divBdr>
    </w:div>
    <w:div w:id="1940940449">
      <w:bodyDiv w:val="1"/>
      <w:marLeft w:val="0"/>
      <w:marRight w:val="0"/>
      <w:marTop w:val="0"/>
      <w:marBottom w:val="0"/>
      <w:divBdr>
        <w:top w:val="none" w:sz="0" w:space="0" w:color="auto"/>
        <w:left w:val="none" w:sz="0" w:space="0" w:color="auto"/>
        <w:bottom w:val="none" w:sz="0" w:space="0" w:color="auto"/>
        <w:right w:val="none" w:sz="0" w:space="0" w:color="auto"/>
      </w:divBdr>
    </w:div>
    <w:div w:id="1990476095">
      <w:bodyDiv w:val="1"/>
      <w:marLeft w:val="0"/>
      <w:marRight w:val="0"/>
      <w:marTop w:val="0"/>
      <w:marBottom w:val="0"/>
      <w:divBdr>
        <w:top w:val="none" w:sz="0" w:space="0" w:color="auto"/>
        <w:left w:val="none" w:sz="0" w:space="0" w:color="auto"/>
        <w:bottom w:val="none" w:sz="0" w:space="0" w:color="auto"/>
        <w:right w:val="none" w:sz="0" w:space="0" w:color="auto"/>
      </w:divBdr>
    </w:div>
    <w:div w:id="2078819242">
      <w:bodyDiv w:val="1"/>
      <w:marLeft w:val="0"/>
      <w:marRight w:val="0"/>
      <w:marTop w:val="0"/>
      <w:marBottom w:val="0"/>
      <w:divBdr>
        <w:top w:val="none" w:sz="0" w:space="0" w:color="auto"/>
        <w:left w:val="none" w:sz="0" w:space="0" w:color="auto"/>
        <w:bottom w:val="none" w:sz="0" w:space="0" w:color="auto"/>
        <w:right w:val="none" w:sz="0" w:space="0" w:color="auto"/>
      </w:divBdr>
    </w:div>
    <w:div w:id="2085562379">
      <w:bodyDiv w:val="1"/>
      <w:marLeft w:val="0"/>
      <w:marRight w:val="0"/>
      <w:marTop w:val="0"/>
      <w:marBottom w:val="0"/>
      <w:divBdr>
        <w:top w:val="none" w:sz="0" w:space="0" w:color="auto"/>
        <w:left w:val="none" w:sz="0" w:space="0" w:color="auto"/>
        <w:bottom w:val="none" w:sz="0" w:space="0" w:color="auto"/>
        <w:right w:val="none" w:sz="0" w:space="0" w:color="auto"/>
      </w:divBdr>
    </w:div>
    <w:div w:id="2086564832">
      <w:bodyDiv w:val="1"/>
      <w:marLeft w:val="0"/>
      <w:marRight w:val="0"/>
      <w:marTop w:val="0"/>
      <w:marBottom w:val="0"/>
      <w:divBdr>
        <w:top w:val="none" w:sz="0" w:space="0" w:color="auto"/>
        <w:left w:val="none" w:sz="0" w:space="0" w:color="auto"/>
        <w:bottom w:val="none" w:sz="0" w:space="0" w:color="auto"/>
        <w:right w:val="none" w:sz="0" w:space="0" w:color="auto"/>
      </w:divBdr>
    </w:div>
    <w:div w:id="2094664534">
      <w:bodyDiv w:val="1"/>
      <w:marLeft w:val="0"/>
      <w:marRight w:val="0"/>
      <w:marTop w:val="0"/>
      <w:marBottom w:val="0"/>
      <w:divBdr>
        <w:top w:val="none" w:sz="0" w:space="0" w:color="auto"/>
        <w:left w:val="none" w:sz="0" w:space="0" w:color="auto"/>
        <w:bottom w:val="none" w:sz="0" w:space="0" w:color="auto"/>
        <w:right w:val="none" w:sz="0" w:space="0" w:color="auto"/>
      </w:divBdr>
    </w:div>
    <w:div w:id="213543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dis.ifas.ufl.edu/pdffiles/FY/FY12090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9</Pages>
  <Words>3762</Words>
  <Characters>21448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UF/IFAS</Company>
  <LinksUpToDate>false</LinksUpToDate>
  <CharactersWithSpaces>25160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Bobroff</dc:creator>
  <cp:keywords/>
  <dc:description/>
  <cp:lastModifiedBy>Linda Bobroff</cp:lastModifiedBy>
  <cp:revision>54</cp:revision>
  <cp:lastPrinted>2011-05-25T00:34:00Z</cp:lastPrinted>
  <dcterms:created xsi:type="dcterms:W3CDTF">2011-05-31T20:04:00Z</dcterms:created>
  <dcterms:modified xsi:type="dcterms:W3CDTF">2011-07-08T14:30:00Z</dcterms:modified>
</cp:coreProperties>
</file>